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4E9C" w14:textId="50DAD910" w:rsidR="00DD0866" w:rsidRPr="000C7F06" w:rsidRDefault="00A44D34" w:rsidP="000C7F06">
      <w:pPr>
        <w:pStyle w:val="a5"/>
        <w:tabs>
          <w:tab w:val="clear" w:pos="4153"/>
          <w:tab w:val="clear" w:pos="8306"/>
        </w:tabs>
        <w:jc w:val="center"/>
        <w:rPr>
          <w:rFonts w:asciiTheme="majorBidi" w:hAnsiTheme="majorBidi" w:cstheme="majorBidi"/>
          <w:b/>
          <w:bCs/>
          <w:sz w:val="24"/>
          <w:szCs w:val="24"/>
          <w:u w:val="single"/>
          <w:rtl/>
        </w:rPr>
      </w:pPr>
      <w:r w:rsidRPr="000C7F06">
        <w:rPr>
          <w:rFonts w:asciiTheme="majorBidi" w:hAnsiTheme="majorBidi" w:cstheme="majorBidi" w:hint="cs"/>
          <w:b/>
          <w:bCs/>
          <w:sz w:val="24"/>
          <w:szCs w:val="24"/>
          <w:u w:val="single"/>
          <w:rtl/>
        </w:rPr>
        <w:t>מכרז פומבי מס' 94/2025</w:t>
      </w:r>
    </w:p>
    <w:p w14:paraId="29384F26" w14:textId="49E382A9" w:rsidR="00A44D34" w:rsidRPr="000C7F06" w:rsidRDefault="00C23A0E" w:rsidP="000C7F06">
      <w:pPr>
        <w:pStyle w:val="a5"/>
        <w:tabs>
          <w:tab w:val="clear" w:pos="4153"/>
          <w:tab w:val="clear" w:pos="8306"/>
        </w:tabs>
        <w:jc w:val="center"/>
        <w:rPr>
          <w:rFonts w:asciiTheme="majorBidi" w:hAnsiTheme="majorBidi" w:cstheme="majorBidi"/>
          <w:b/>
          <w:bCs/>
          <w:sz w:val="24"/>
          <w:szCs w:val="24"/>
          <w:u w:val="single"/>
          <w:rtl/>
        </w:rPr>
      </w:pPr>
      <w:r w:rsidRPr="000C7F06">
        <w:rPr>
          <w:rFonts w:asciiTheme="majorBidi" w:hAnsiTheme="majorBidi" w:cstheme="majorBidi" w:hint="cs"/>
          <w:b/>
          <w:bCs/>
          <w:sz w:val="24"/>
          <w:szCs w:val="24"/>
          <w:u w:val="single"/>
          <w:rtl/>
        </w:rPr>
        <w:t>מנהל/ת לשכת ראש המועצה</w:t>
      </w:r>
    </w:p>
    <w:p w14:paraId="1A6E43C8" w14:textId="77777777" w:rsidR="00C23A0E" w:rsidRPr="000C7F06" w:rsidRDefault="00C23A0E" w:rsidP="000C7F06">
      <w:pPr>
        <w:pStyle w:val="a5"/>
        <w:tabs>
          <w:tab w:val="clear" w:pos="4153"/>
          <w:tab w:val="clear" w:pos="8306"/>
        </w:tabs>
        <w:jc w:val="center"/>
        <w:rPr>
          <w:rFonts w:asciiTheme="majorBidi" w:hAnsiTheme="majorBidi" w:cstheme="majorBidi"/>
          <w:b/>
          <w:bCs/>
          <w:sz w:val="24"/>
          <w:szCs w:val="24"/>
          <w:u w:val="single"/>
          <w:rtl/>
        </w:rPr>
      </w:pPr>
    </w:p>
    <w:p w14:paraId="784B912B" w14:textId="749E8292" w:rsidR="00C23A0E" w:rsidRPr="00C357E1" w:rsidRDefault="00C23A0E" w:rsidP="00C357E1">
      <w:pPr>
        <w:pStyle w:val="a5"/>
        <w:tabs>
          <w:tab w:val="clear" w:pos="4153"/>
          <w:tab w:val="clear" w:pos="8306"/>
        </w:tabs>
        <w:jc w:val="center"/>
        <w:rPr>
          <w:rFonts w:asciiTheme="majorBidi" w:hAnsiTheme="majorBidi" w:cstheme="majorBidi"/>
          <w:b/>
          <w:bCs/>
          <w:sz w:val="24"/>
          <w:szCs w:val="24"/>
          <w:rtl/>
        </w:rPr>
      </w:pPr>
      <w:r w:rsidRPr="00C357E1">
        <w:rPr>
          <w:rFonts w:asciiTheme="majorBidi" w:hAnsiTheme="majorBidi" w:cstheme="majorBidi" w:hint="cs"/>
          <w:b/>
          <w:bCs/>
          <w:sz w:val="24"/>
          <w:szCs w:val="24"/>
          <w:rtl/>
        </w:rPr>
        <w:t>המועצה האזורית "שדות נגב" מודיעה בזאת על משרה פנויה כדלקמן:</w:t>
      </w:r>
    </w:p>
    <w:p w14:paraId="38F1E722" w14:textId="6B9A6F8C" w:rsidR="00C23A0E" w:rsidRDefault="00C23A0E" w:rsidP="00A44D34">
      <w:pPr>
        <w:pStyle w:val="a5"/>
        <w:tabs>
          <w:tab w:val="clear" w:pos="4153"/>
          <w:tab w:val="clear" w:pos="8306"/>
        </w:tabs>
        <w:jc w:val="both"/>
        <w:rPr>
          <w:rFonts w:asciiTheme="majorBidi" w:hAnsiTheme="majorBidi" w:cstheme="majorBidi"/>
          <w:sz w:val="24"/>
          <w:szCs w:val="24"/>
          <w:rtl/>
        </w:rPr>
      </w:pPr>
    </w:p>
    <w:p w14:paraId="3150053A" w14:textId="77777777" w:rsidR="009C71C0" w:rsidRDefault="009C71C0" w:rsidP="00A44D34">
      <w:pPr>
        <w:pStyle w:val="a5"/>
        <w:tabs>
          <w:tab w:val="clear" w:pos="4153"/>
          <w:tab w:val="clear" w:pos="8306"/>
        </w:tabs>
        <w:jc w:val="both"/>
        <w:rPr>
          <w:rFonts w:asciiTheme="majorBidi" w:hAnsiTheme="majorBidi" w:cstheme="majorBidi"/>
          <w:sz w:val="24"/>
          <w:szCs w:val="24"/>
          <w:rtl/>
        </w:rPr>
      </w:pPr>
    </w:p>
    <w:p w14:paraId="2BF82053" w14:textId="77777777" w:rsidR="009C71C0" w:rsidRDefault="009C71C0" w:rsidP="00A44D34">
      <w:pPr>
        <w:pStyle w:val="a5"/>
        <w:tabs>
          <w:tab w:val="clear" w:pos="4153"/>
          <w:tab w:val="clear" w:pos="8306"/>
        </w:tabs>
        <w:jc w:val="both"/>
        <w:rPr>
          <w:rFonts w:asciiTheme="majorBidi" w:hAnsiTheme="majorBidi" w:cstheme="majorBidi"/>
          <w:sz w:val="24"/>
          <w:szCs w:val="24"/>
          <w:rtl/>
        </w:rPr>
      </w:pPr>
    </w:p>
    <w:p w14:paraId="52F48C86" w14:textId="0B0A4154" w:rsidR="00C23A0E" w:rsidRDefault="00C23A0E" w:rsidP="00C23A0E">
      <w:pPr>
        <w:pStyle w:val="a5"/>
        <w:numPr>
          <w:ilvl w:val="0"/>
          <w:numId w:val="1"/>
        </w:numPr>
        <w:tabs>
          <w:tab w:val="clear" w:pos="4153"/>
          <w:tab w:val="clear" w:pos="8306"/>
        </w:tabs>
        <w:jc w:val="both"/>
        <w:rPr>
          <w:rFonts w:asciiTheme="majorBidi" w:hAnsiTheme="majorBidi" w:cstheme="majorBidi"/>
          <w:sz w:val="24"/>
          <w:szCs w:val="24"/>
        </w:rPr>
      </w:pPr>
      <w:r w:rsidRPr="000C7F06">
        <w:rPr>
          <w:rFonts w:asciiTheme="majorBidi" w:hAnsiTheme="majorBidi" w:cstheme="majorBidi" w:hint="cs"/>
          <w:b/>
          <w:bCs/>
          <w:sz w:val="24"/>
          <w:szCs w:val="24"/>
          <w:u w:val="single"/>
          <w:rtl/>
        </w:rPr>
        <w:t>תואר המשרה</w:t>
      </w:r>
      <w:r>
        <w:rPr>
          <w:rFonts w:asciiTheme="majorBidi" w:hAnsiTheme="majorBidi" w:cstheme="majorBidi"/>
          <w:sz w:val="24"/>
          <w:szCs w:val="24"/>
          <w:rtl/>
        </w:rPr>
        <w:tab/>
      </w:r>
      <w:r>
        <w:rPr>
          <w:rFonts w:asciiTheme="majorBidi" w:hAnsiTheme="majorBidi" w:cstheme="majorBidi" w:hint="cs"/>
          <w:sz w:val="24"/>
          <w:szCs w:val="24"/>
          <w:rtl/>
        </w:rPr>
        <w:t>-</w:t>
      </w:r>
      <w:r>
        <w:rPr>
          <w:rFonts w:asciiTheme="majorBidi" w:hAnsiTheme="majorBidi" w:cstheme="majorBidi"/>
          <w:sz w:val="24"/>
          <w:szCs w:val="24"/>
          <w:rtl/>
        </w:rPr>
        <w:tab/>
      </w:r>
      <w:r>
        <w:rPr>
          <w:rFonts w:asciiTheme="majorBidi" w:hAnsiTheme="majorBidi" w:cstheme="majorBidi" w:hint="cs"/>
          <w:sz w:val="24"/>
          <w:szCs w:val="24"/>
          <w:rtl/>
        </w:rPr>
        <w:t>מנהל/ת לשכת ראש המועצה</w:t>
      </w:r>
    </w:p>
    <w:p w14:paraId="7117265F" w14:textId="29A31144" w:rsidR="00C23A0E" w:rsidRDefault="00C23A0E" w:rsidP="00C23A0E">
      <w:pPr>
        <w:pStyle w:val="a5"/>
        <w:numPr>
          <w:ilvl w:val="0"/>
          <w:numId w:val="1"/>
        </w:numPr>
        <w:tabs>
          <w:tab w:val="clear" w:pos="4153"/>
          <w:tab w:val="clear" w:pos="8306"/>
        </w:tabs>
        <w:jc w:val="both"/>
        <w:rPr>
          <w:rFonts w:asciiTheme="majorBidi" w:hAnsiTheme="majorBidi" w:cstheme="majorBidi"/>
          <w:sz w:val="24"/>
          <w:szCs w:val="24"/>
        </w:rPr>
      </w:pPr>
      <w:r w:rsidRPr="000C7F06">
        <w:rPr>
          <w:rFonts w:asciiTheme="majorBidi" w:hAnsiTheme="majorBidi" w:cstheme="majorBidi" w:hint="cs"/>
          <w:b/>
          <w:bCs/>
          <w:sz w:val="24"/>
          <w:szCs w:val="24"/>
          <w:u w:val="single"/>
          <w:rtl/>
        </w:rPr>
        <w:t>היקף משרה</w:t>
      </w:r>
      <w:r>
        <w:rPr>
          <w:rFonts w:asciiTheme="majorBidi" w:hAnsiTheme="majorBidi" w:cstheme="majorBidi"/>
          <w:sz w:val="24"/>
          <w:szCs w:val="24"/>
          <w:rtl/>
        </w:rPr>
        <w:tab/>
      </w:r>
      <w:r>
        <w:rPr>
          <w:rFonts w:asciiTheme="majorBidi" w:hAnsiTheme="majorBidi" w:cstheme="majorBidi" w:hint="cs"/>
          <w:sz w:val="24"/>
          <w:szCs w:val="24"/>
          <w:rtl/>
        </w:rPr>
        <w:t>-</w:t>
      </w:r>
      <w:r>
        <w:rPr>
          <w:rFonts w:asciiTheme="majorBidi" w:hAnsiTheme="majorBidi" w:cstheme="majorBidi"/>
          <w:sz w:val="24"/>
          <w:szCs w:val="24"/>
          <w:rtl/>
        </w:rPr>
        <w:tab/>
      </w:r>
      <w:r>
        <w:rPr>
          <w:rFonts w:asciiTheme="majorBidi" w:hAnsiTheme="majorBidi" w:cstheme="majorBidi" w:hint="cs"/>
          <w:sz w:val="24"/>
          <w:szCs w:val="24"/>
          <w:rtl/>
        </w:rPr>
        <w:t>100% המשרה</w:t>
      </w:r>
    </w:p>
    <w:p w14:paraId="6C944E16" w14:textId="77777777" w:rsidR="00C23A0E" w:rsidRDefault="00C23A0E" w:rsidP="00C23A0E">
      <w:pPr>
        <w:pStyle w:val="a5"/>
        <w:numPr>
          <w:ilvl w:val="0"/>
          <w:numId w:val="1"/>
        </w:numPr>
        <w:tabs>
          <w:tab w:val="clear" w:pos="4153"/>
          <w:tab w:val="clear" w:pos="8306"/>
        </w:tabs>
        <w:jc w:val="both"/>
        <w:rPr>
          <w:rFonts w:asciiTheme="majorBidi" w:hAnsiTheme="majorBidi" w:cstheme="majorBidi"/>
          <w:sz w:val="24"/>
          <w:szCs w:val="24"/>
        </w:rPr>
      </w:pPr>
      <w:r w:rsidRPr="000C7F06">
        <w:rPr>
          <w:rFonts w:asciiTheme="majorBidi" w:hAnsiTheme="majorBidi" w:cstheme="majorBidi" w:hint="cs"/>
          <w:b/>
          <w:bCs/>
          <w:sz w:val="24"/>
          <w:szCs w:val="24"/>
          <w:u w:val="single"/>
          <w:rtl/>
        </w:rPr>
        <w:t>הדירוג</w:t>
      </w:r>
      <w:r>
        <w:rPr>
          <w:rFonts w:asciiTheme="majorBidi" w:hAnsiTheme="majorBidi" w:cstheme="majorBidi"/>
          <w:sz w:val="24"/>
          <w:szCs w:val="24"/>
          <w:rtl/>
        </w:rPr>
        <w:tab/>
      </w:r>
      <w:r>
        <w:rPr>
          <w:rFonts w:asciiTheme="majorBidi" w:hAnsiTheme="majorBidi" w:cstheme="majorBidi"/>
          <w:sz w:val="24"/>
          <w:szCs w:val="24"/>
          <w:rtl/>
        </w:rPr>
        <w:tab/>
      </w:r>
      <w:r>
        <w:rPr>
          <w:rFonts w:asciiTheme="majorBidi" w:hAnsiTheme="majorBidi" w:cstheme="majorBidi" w:hint="cs"/>
          <w:sz w:val="24"/>
          <w:szCs w:val="24"/>
          <w:rtl/>
        </w:rPr>
        <w:t xml:space="preserve">- </w:t>
      </w:r>
      <w:r>
        <w:rPr>
          <w:rFonts w:asciiTheme="majorBidi" w:hAnsiTheme="majorBidi" w:cstheme="majorBidi"/>
          <w:sz w:val="24"/>
          <w:szCs w:val="24"/>
          <w:rtl/>
        </w:rPr>
        <w:tab/>
      </w:r>
      <w:r>
        <w:rPr>
          <w:rFonts w:asciiTheme="majorBidi" w:hAnsiTheme="majorBidi" w:cstheme="majorBidi" w:hint="cs"/>
          <w:sz w:val="24"/>
          <w:szCs w:val="24"/>
          <w:rtl/>
        </w:rPr>
        <w:t xml:space="preserve">שכר בכירים בהתאם לגודל הרשות 40% - 30% בהתאם לגודל </w:t>
      </w:r>
    </w:p>
    <w:p w14:paraId="1F24BD1B" w14:textId="7591C913" w:rsidR="00C23A0E" w:rsidRDefault="00C23A0E" w:rsidP="00C23A0E">
      <w:pPr>
        <w:pStyle w:val="a5"/>
        <w:tabs>
          <w:tab w:val="clear" w:pos="4153"/>
          <w:tab w:val="clear" w:pos="8306"/>
        </w:tabs>
        <w:ind w:left="720"/>
        <w:jc w:val="both"/>
        <w:rPr>
          <w:rFonts w:asciiTheme="majorBidi" w:hAnsiTheme="majorBidi" w:cstheme="majorBidi"/>
          <w:sz w:val="24"/>
          <w:szCs w:val="24"/>
        </w:rPr>
      </w:pPr>
      <w:r>
        <w:rPr>
          <w:rFonts w:asciiTheme="majorBidi" w:hAnsiTheme="majorBidi" w:cstheme="majorBidi" w:hint="cs"/>
          <w:sz w:val="24"/>
          <w:szCs w:val="24"/>
          <w:rtl/>
        </w:rPr>
        <w:t xml:space="preserve">                                    הרשות 3 בכפוף לאישור מ. הפנים.</w:t>
      </w:r>
    </w:p>
    <w:p w14:paraId="06F30C0C" w14:textId="2F1EE181" w:rsidR="00C23A0E" w:rsidRDefault="00C23A0E" w:rsidP="00C23A0E">
      <w:pPr>
        <w:pStyle w:val="a5"/>
        <w:numPr>
          <w:ilvl w:val="0"/>
          <w:numId w:val="1"/>
        </w:numPr>
        <w:tabs>
          <w:tab w:val="clear" w:pos="4153"/>
          <w:tab w:val="clear" w:pos="8306"/>
        </w:tabs>
        <w:jc w:val="both"/>
        <w:rPr>
          <w:rFonts w:asciiTheme="majorBidi" w:hAnsiTheme="majorBidi" w:cstheme="majorBidi"/>
          <w:sz w:val="24"/>
          <w:szCs w:val="24"/>
        </w:rPr>
      </w:pPr>
      <w:r w:rsidRPr="000C7F06">
        <w:rPr>
          <w:rFonts w:asciiTheme="majorBidi" w:hAnsiTheme="majorBidi" w:cstheme="majorBidi" w:hint="cs"/>
          <w:b/>
          <w:bCs/>
          <w:sz w:val="24"/>
          <w:szCs w:val="24"/>
          <w:u w:val="single"/>
          <w:rtl/>
        </w:rPr>
        <w:t>כפיפות</w:t>
      </w:r>
      <w:r>
        <w:rPr>
          <w:rFonts w:asciiTheme="majorBidi" w:hAnsiTheme="majorBidi" w:cstheme="majorBidi"/>
          <w:sz w:val="24"/>
          <w:szCs w:val="24"/>
          <w:rtl/>
        </w:rPr>
        <w:tab/>
      </w:r>
      <w:r>
        <w:rPr>
          <w:rFonts w:asciiTheme="majorBidi" w:hAnsiTheme="majorBidi" w:cstheme="majorBidi"/>
          <w:sz w:val="24"/>
          <w:szCs w:val="24"/>
          <w:rtl/>
        </w:rPr>
        <w:tab/>
      </w:r>
      <w:r>
        <w:rPr>
          <w:rFonts w:asciiTheme="majorBidi" w:hAnsiTheme="majorBidi" w:cstheme="majorBidi" w:hint="cs"/>
          <w:sz w:val="24"/>
          <w:szCs w:val="24"/>
          <w:rtl/>
        </w:rPr>
        <w:t>-</w:t>
      </w:r>
      <w:r>
        <w:rPr>
          <w:rFonts w:asciiTheme="majorBidi" w:hAnsiTheme="majorBidi" w:cstheme="majorBidi"/>
          <w:sz w:val="24"/>
          <w:szCs w:val="24"/>
          <w:rtl/>
        </w:rPr>
        <w:tab/>
      </w:r>
      <w:r>
        <w:rPr>
          <w:rFonts w:asciiTheme="majorBidi" w:hAnsiTheme="majorBidi" w:cstheme="majorBidi" w:hint="cs"/>
          <w:sz w:val="24"/>
          <w:szCs w:val="24"/>
          <w:rtl/>
        </w:rPr>
        <w:t>ראש המועצה</w:t>
      </w:r>
    </w:p>
    <w:p w14:paraId="492FDCA0" w14:textId="77777777" w:rsidR="00D7208E" w:rsidRDefault="00C23A0E" w:rsidP="00C23A0E">
      <w:pPr>
        <w:pStyle w:val="a5"/>
        <w:numPr>
          <w:ilvl w:val="0"/>
          <w:numId w:val="1"/>
        </w:numPr>
        <w:tabs>
          <w:tab w:val="clear" w:pos="4153"/>
          <w:tab w:val="clear" w:pos="8306"/>
        </w:tabs>
        <w:jc w:val="both"/>
        <w:rPr>
          <w:rFonts w:asciiTheme="majorBidi" w:hAnsiTheme="majorBidi" w:cstheme="majorBidi"/>
          <w:sz w:val="24"/>
          <w:szCs w:val="24"/>
        </w:rPr>
      </w:pPr>
      <w:r w:rsidRPr="000C7F06">
        <w:rPr>
          <w:rFonts w:asciiTheme="majorBidi" w:hAnsiTheme="majorBidi" w:cstheme="majorBidi" w:hint="cs"/>
          <w:b/>
          <w:bCs/>
          <w:sz w:val="24"/>
          <w:szCs w:val="24"/>
          <w:u w:val="single"/>
          <w:rtl/>
        </w:rPr>
        <w:t>תיאור התפקיד</w:t>
      </w:r>
      <w:r>
        <w:rPr>
          <w:rFonts w:asciiTheme="majorBidi" w:hAnsiTheme="majorBidi" w:cstheme="majorBidi"/>
          <w:sz w:val="24"/>
          <w:szCs w:val="24"/>
          <w:rtl/>
        </w:rPr>
        <w:tab/>
      </w:r>
      <w:r>
        <w:rPr>
          <w:rFonts w:asciiTheme="majorBidi" w:hAnsiTheme="majorBidi" w:cstheme="majorBidi" w:hint="cs"/>
          <w:sz w:val="24"/>
          <w:szCs w:val="24"/>
          <w:rtl/>
        </w:rPr>
        <w:t>-</w:t>
      </w:r>
      <w:r>
        <w:rPr>
          <w:rFonts w:asciiTheme="majorBidi" w:hAnsiTheme="majorBidi" w:cstheme="majorBidi"/>
          <w:sz w:val="24"/>
          <w:szCs w:val="24"/>
          <w:rtl/>
        </w:rPr>
        <w:tab/>
      </w:r>
      <w:r>
        <w:rPr>
          <w:rFonts w:asciiTheme="majorBidi" w:hAnsiTheme="majorBidi" w:cstheme="majorBidi" w:hint="cs"/>
          <w:sz w:val="24"/>
          <w:szCs w:val="24"/>
          <w:rtl/>
        </w:rPr>
        <w:t xml:space="preserve">ניהול והפעלה של לשכת ראש הרשות וסיוע אדמיניסטרטיבי לראש </w:t>
      </w:r>
    </w:p>
    <w:p w14:paraId="649B45FF" w14:textId="6C99C566" w:rsidR="00C23A0E" w:rsidRDefault="00D7208E" w:rsidP="00D7208E">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 xml:space="preserve">                                    </w:t>
      </w:r>
      <w:r w:rsidR="00C23A0E">
        <w:rPr>
          <w:rFonts w:asciiTheme="majorBidi" w:hAnsiTheme="majorBidi" w:cstheme="majorBidi" w:hint="cs"/>
          <w:sz w:val="24"/>
          <w:szCs w:val="24"/>
          <w:rtl/>
        </w:rPr>
        <w:t>הרשות לקידום ענייני הרשות בהתאם להנחיותיו.</w:t>
      </w:r>
    </w:p>
    <w:p w14:paraId="48D7B063" w14:textId="77777777" w:rsidR="009C71C0" w:rsidRDefault="009C71C0" w:rsidP="00D7208E">
      <w:pPr>
        <w:pStyle w:val="a5"/>
        <w:tabs>
          <w:tab w:val="clear" w:pos="4153"/>
          <w:tab w:val="clear" w:pos="8306"/>
        </w:tabs>
        <w:ind w:left="720"/>
        <w:jc w:val="both"/>
        <w:rPr>
          <w:rFonts w:asciiTheme="majorBidi" w:hAnsiTheme="majorBidi" w:cstheme="majorBidi"/>
          <w:sz w:val="24"/>
          <w:szCs w:val="24"/>
          <w:rtl/>
        </w:rPr>
      </w:pPr>
    </w:p>
    <w:p w14:paraId="4D835EC2" w14:textId="77777777" w:rsidR="009C71C0" w:rsidRDefault="009C71C0" w:rsidP="00D7208E">
      <w:pPr>
        <w:pStyle w:val="a5"/>
        <w:tabs>
          <w:tab w:val="clear" w:pos="4153"/>
          <w:tab w:val="clear" w:pos="8306"/>
        </w:tabs>
        <w:ind w:left="720"/>
        <w:jc w:val="both"/>
        <w:rPr>
          <w:rFonts w:asciiTheme="majorBidi" w:hAnsiTheme="majorBidi" w:cstheme="majorBidi"/>
          <w:sz w:val="24"/>
          <w:szCs w:val="24"/>
        </w:rPr>
      </w:pPr>
    </w:p>
    <w:p w14:paraId="28BABA7F" w14:textId="51A8AC88" w:rsidR="00D7208E" w:rsidRPr="000C7F06" w:rsidRDefault="00D7208E" w:rsidP="00C23A0E">
      <w:pPr>
        <w:pStyle w:val="a5"/>
        <w:numPr>
          <w:ilvl w:val="0"/>
          <w:numId w:val="1"/>
        </w:numPr>
        <w:tabs>
          <w:tab w:val="clear" w:pos="4153"/>
          <w:tab w:val="clear" w:pos="8306"/>
        </w:tabs>
        <w:jc w:val="both"/>
        <w:rPr>
          <w:rFonts w:asciiTheme="majorBidi" w:hAnsiTheme="majorBidi" w:cstheme="majorBidi"/>
          <w:b/>
          <w:bCs/>
          <w:sz w:val="24"/>
          <w:szCs w:val="24"/>
          <w:u w:val="single"/>
        </w:rPr>
      </w:pPr>
      <w:r w:rsidRPr="000C7F06">
        <w:rPr>
          <w:rFonts w:asciiTheme="majorBidi" w:hAnsiTheme="majorBidi" w:cstheme="majorBidi" w:hint="cs"/>
          <w:b/>
          <w:bCs/>
          <w:sz w:val="24"/>
          <w:szCs w:val="24"/>
          <w:u w:val="single"/>
          <w:rtl/>
        </w:rPr>
        <w:t>תחומי אחריות:</w:t>
      </w:r>
    </w:p>
    <w:p w14:paraId="5D168067" w14:textId="1E03521B" w:rsidR="00D7208E" w:rsidRPr="000C7F06" w:rsidRDefault="009C5034" w:rsidP="009C5034">
      <w:pPr>
        <w:pStyle w:val="a5"/>
        <w:numPr>
          <w:ilvl w:val="0"/>
          <w:numId w:val="2"/>
        </w:numPr>
        <w:tabs>
          <w:tab w:val="clear" w:pos="4153"/>
          <w:tab w:val="clear" w:pos="8306"/>
        </w:tabs>
        <w:jc w:val="both"/>
        <w:rPr>
          <w:rFonts w:asciiTheme="majorBidi" w:hAnsiTheme="majorBidi" w:cstheme="majorBidi"/>
          <w:b/>
          <w:bCs/>
          <w:sz w:val="24"/>
          <w:szCs w:val="24"/>
        </w:rPr>
      </w:pPr>
      <w:r w:rsidRPr="000C7F06">
        <w:rPr>
          <w:rFonts w:asciiTheme="majorBidi" w:hAnsiTheme="majorBidi" w:cstheme="majorBidi" w:hint="cs"/>
          <w:b/>
          <w:bCs/>
          <w:sz w:val="24"/>
          <w:szCs w:val="24"/>
          <w:rtl/>
        </w:rPr>
        <w:t>ניהול, פיקוח ובקרה על הפעילות התקינה של לשכת ראש הרשות.</w:t>
      </w:r>
    </w:p>
    <w:p w14:paraId="3BE47B7A" w14:textId="78ECE696" w:rsidR="009C5034" w:rsidRDefault="009C5034" w:rsidP="009C5034">
      <w:pPr>
        <w:pStyle w:val="a5"/>
        <w:numPr>
          <w:ilvl w:val="0"/>
          <w:numId w:val="3"/>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תכנון חלוקת העבודה בין עובדי הלשכה.</w:t>
      </w:r>
    </w:p>
    <w:p w14:paraId="2AB3A07B" w14:textId="2CC8D749" w:rsidR="009C5034" w:rsidRDefault="009C5034" w:rsidP="009C5034">
      <w:pPr>
        <w:pStyle w:val="a5"/>
        <w:numPr>
          <w:ilvl w:val="0"/>
          <w:numId w:val="3"/>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הנחיה והדרכה מקצועית של עובדי הלשכה</w:t>
      </w:r>
    </w:p>
    <w:p w14:paraId="53AB31A7" w14:textId="43A94AF1" w:rsidR="009C5034" w:rsidRDefault="009C5034" w:rsidP="009C5034">
      <w:pPr>
        <w:pStyle w:val="a5"/>
        <w:numPr>
          <w:ilvl w:val="0"/>
          <w:numId w:val="3"/>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בקרה על עבודת עובדי הלשכה</w:t>
      </w:r>
    </w:p>
    <w:p w14:paraId="1328055D" w14:textId="52414169" w:rsidR="009C5034" w:rsidRDefault="009C5034" w:rsidP="009C5034">
      <w:pPr>
        <w:pStyle w:val="a5"/>
        <w:numPr>
          <w:ilvl w:val="0"/>
          <w:numId w:val="3"/>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מתן פתרונות לבעיות של עובדי הלשכה</w:t>
      </w:r>
    </w:p>
    <w:p w14:paraId="72761007" w14:textId="414BBA35" w:rsidR="009C5034" w:rsidRDefault="009C5034" w:rsidP="009C5034">
      <w:pPr>
        <w:pStyle w:val="a5"/>
        <w:numPr>
          <w:ilvl w:val="0"/>
          <w:numId w:val="3"/>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ביצוע עבודה אדמיניסטרטיבית בלשכה בשעת עומס, בהתאם לצרכים.</w:t>
      </w:r>
    </w:p>
    <w:p w14:paraId="7B30CBC2" w14:textId="77777777" w:rsidR="009C5034" w:rsidRPr="000C7F06" w:rsidRDefault="009C5034" w:rsidP="009C5034">
      <w:pPr>
        <w:pStyle w:val="a5"/>
        <w:tabs>
          <w:tab w:val="clear" w:pos="4153"/>
          <w:tab w:val="clear" w:pos="8306"/>
        </w:tabs>
        <w:ind w:left="360"/>
        <w:jc w:val="both"/>
        <w:rPr>
          <w:rFonts w:asciiTheme="majorBidi" w:hAnsiTheme="majorBidi" w:cstheme="majorBidi"/>
          <w:b/>
          <w:bCs/>
          <w:sz w:val="24"/>
          <w:szCs w:val="24"/>
          <w:rtl/>
        </w:rPr>
      </w:pPr>
    </w:p>
    <w:p w14:paraId="6A474908" w14:textId="4B03A616" w:rsidR="009C5034" w:rsidRPr="000C7F06" w:rsidRDefault="009C5034" w:rsidP="009C5034">
      <w:pPr>
        <w:pStyle w:val="a5"/>
        <w:numPr>
          <w:ilvl w:val="0"/>
          <w:numId w:val="2"/>
        </w:numPr>
        <w:tabs>
          <w:tab w:val="clear" w:pos="4153"/>
          <w:tab w:val="clear" w:pos="8306"/>
        </w:tabs>
        <w:jc w:val="both"/>
        <w:rPr>
          <w:rFonts w:asciiTheme="majorBidi" w:hAnsiTheme="majorBidi" w:cstheme="majorBidi"/>
          <w:b/>
          <w:bCs/>
          <w:sz w:val="24"/>
          <w:szCs w:val="24"/>
        </w:rPr>
      </w:pPr>
      <w:r w:rsidRPr="000C7F06">
        <w:rPr>
          <w:rFonts w:asciiTheme="majorBidi" w:hAnsiTheme="majorBidi" w:cstheme="majorBidi" w:hint="cs"/>
          <w:b/>
          <w:bCs/>
          <w:sz w:val="24"/>
          <w:szCs w:val="24"/>
          <w:rtl/>
        </w:rPr>
        <w:t>ניהול תכנית הפעילויות של ראש הרשות</w:t>
      </w:r>
    </w:p>
    <w:p w14:paraId="47D979B4" w14:textId="3211B32C" w:rsidR="009C5034" w:rsidRDefault="009C5034" w:rsidP="009C5034">
      <w:pPr>
        <w:pStyle w:val="a5"/>
        <w:numPr>
          <w:ilvl w:val="0"/>
          <w:numId w:val="4"/>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מיון וניתוב הפניות ללשכת ראש הרשות (בתיאום עם עוזרת ראש הרשות)</w:t>
      </w:r>
    </w:p>
    <w:p w14:paraId="4211E832" w14:textId="7E64C7A6" w:rsidR="009C5034" w:rsidRDefault="009C5034" w:rsidP="009C5034">
      <w:pPr>
        <w:pStyle w:val="a5"/>
        <w:numPr>
          <w:ilvl w:val="0"/>
          <w:numId w:val="4"/>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תיאום פגישות לראש הרשות, על פי הנחיותיו ועל פי בקשות המופנות מעוזרת ראש הרשות.</w:t>
      </w:r>
    </w:p>
    <w:p w14:paraId="3319F864" w14:textId="03BF0385" w:rsidR="009C5034" w:rsidRDefault="009C5034" w:rsidP="009C5034">
      <w:pPr>
        <w:pStyle w:val="a5"/>
        <w:numPr>
          <w:ilvl w:val="0"/>
          <w:numId w:val="4"/>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ריכוז חומר ומידע לראש הרשות לקראת ובעקבות דיונים שונים בהם הוא נוכח.</w:t>
      </w:r>
    </w:p>
    <w:p w14:paraId="7F27EBEB" w14:textId="041AC791" w:rsidR="009C5034" w:rsidRDefault="009C5034" w:rsidP="009C5034">
      <w:pPr>
        <w:pStyle w:val="a5"/>
        <w:numPr>
          <w:ilvl w:val="0"/>
          <w:numId w:val="4"/>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משלוח תזכורות שונות לראש הרשות ולגורמים בכירים ברשות, לגבי פעילויות ופגישות בענייני הרשות.</w:t>
      </w:r>
    </w:p>
    <w:p w14:paraId="07645B2A" w14:textId="77777777" w:rsidR="009C5034" w:rsidRDefault="009C5034" w:rsidP="009C5034">
      <w:pPr>
        <w:pStyle w:val="a5"/>
        <w:tabs>
          <w:tab w:val="clear" w:pos="4153"/>
          <w:tab w:val="clear" w:pos="8306"/>
        </w:tabs>
        <w:jc w:val="both"/>
        <w:rPr>
          <w:rFonts w:asciiTheme="majorBidi" w:hAnsiTheme="majorBidi" w:cstheme="majorBidi"/>
          <w:sz w:val="24"/>
          <w:szCs w:val="24"/>
          <w:rtl/>
        </w:rPr>
      </w:pPr>
    </w:p>
    <w:p w14:paraId="0FB1B4F6" w14:textId="4AC92244" w:rsidR="009C5034" w:rsidRPr="000C7F06" w:rsidRDefault="00943D09" w:rsidP="009C5034">
      <w:pPr>
        <w:pStyle w:val="a5"/>
        <w:numPr>
          <w:ilvl w:val="0"/>
          <w:numId w:val="2"/>
        </w:numPr>
        <w:tabs>
          <w:tab w:val="clear" w:pos="4153"/>
          <w:tab w:val="clear" w:pos="8306"/>
        </w:tabs>
        <w:jc w:val="both"/>
        <w:rPr>
          <w:rFonts w:asciiTheme="majorBidi" w:hAnsiTheme="majorBidi" w:cstheme="majorBidi"/>
          <w:b/>
          <w:bCs/>
          <w:sz w:val="24"/>
          <w:szCs w:val="24"/>
        </w:rPr>
      </w:pPr>
      <w:r w:rsidRPr="000C7F06">
        <w:rPr>
          <w:rFonts w:asciiTheme="majorBidi" w:hAnsiTheme="majorBidi" w:cstheme="majorBidi" w:hint="cs"/>
          <w:b/>
          <w:bCs/>
          <w:sz w:val="24"/>
          <w:szCs w:val="24"/>
          <w:rtl/>
        </w:rPr>
        <w:t>ריכוז והפצת מידע, הנוגע לפעולות ולהחלטות ברשות.</w:t>
      </w:r>
    </w:p>
    <w:p w14:paraId="70D147E0" w14:textId="2BF75AAA" w:rsidR="00943D09" w:rsidRDefault="00943D09" w:rsidP="00943D09">
      <w:pPr>
        <w:pStyle w:val="a5"/>
        <w:numPr>
          <w:ilvl w:val="0"/>
          <w:numId w:val="5"/>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כתיבה ועריכה של מסמכים בהתאם להנחיות ראש הרשות.</w:t>
      </w:r>
    </w:p>
    <w:p w14:paraId="6C2FC81F" w14:textId="5FBBF9D7" w:rsidR="00943D09" w:rsidRDefault="00943D09" w:rsidP="00943D09">
      <w:pPr>
        <w:pStyle w:val="a5"/>
        <w:numPr>
          <w:ilvl w:val="0"/>
          <w:numId w:val="5"/>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איסוף מידע ופנייה לגורמים רלוונטיים, בתוך ומחוץ לרשות, לצורך סיוע לראש הרשות בקבלת החלטות.</w:t>
      </w:r>
    </w:p>
    <w:p w14:paraId="68306DA8" w14:textId="45AC7ECF" w:rsidR="00943D09" w:rsidRDefault="00943D09" w:rsidP="00943D09">
      <w:pPr>
        <w:pStyle w:val="a5"/>
        <w:numPr>
          <w:ilvl w:val="0"/>
          <w:numId w:val="5"/>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מעקב אחר פעולות יחידות הרשות לצורך דיווח לראש הרשות, לרבות קבלת עדכונים מסגני ראש הרשות/סמנכ"לים.</w:t>
      </w:r>
    </w:p>
    <w:p w14:paraId="0EEEA6E4" w14:textId="00DAE8F5" w:rsidR="00943D09" w:rsidRDefault="00943D09" w:rsidP="00943D09">
      <w:pPr>
        <w:pStyle w:val="a5"/>
        <w:numPr>
          <w:ilvl w:val="0"/>
          <w:numId w:val="5"/>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הכנת דו"חות, לבקשת ראש הרשות, לצורך מיפוי ובקרה על פעולות ביחידות הרשות.</w:t>
      </w:r>
    </w:p>
    <w:p w14:paraId="6679A8A2" w14:textId="6716DE65" w:rsidR="00943D09" w:rsidRDefault="00943D09" w:rsidP="00943D09">
      <w:pPr>
        <w:pStyle w:val="a5"/>
        <w:numPr>
          <w:ilvl w:val="0"/>
          <w:numId w:val="5"/>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מתן מענה לגורמים שונים בנוגע לנושאים מקצועיים הקשורים לעבודת ראש הרשות.</w:t>
      </w:r>
    </w:p>
    <w:p w14:paraId="11546428" w14:textId="77777777" w:rsidR="00943D09" w:rsidRDefault="00943D09" w:rsidP="00943D09">
      <w:pPr>
        <w:pStyle w:val="a5"/>
        <w:tabs>
          <w:tab w:val="clear" w:pos="4153"/>
          <w:tab w:val="clear" w:pos="8306"/>
        </w:tabs>
        <w:jc w:val="both"/>
        <w:rPr>
          <w:rFonts w:asciiTheme="majorBidi" w:hAnsiTheme="majorBidi" w:cstheme="majorBidi"/>
          <w:sz w:val="24"/>
          <w:szCs w:val="24"/>
          <w:rtl/>
        </w:rPr>
      </w:pPr>
    </w:p>
    <w:p w14:paraId="5C670B93"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7D9269A0"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7B0C6C09"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6BF9E0DC"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2AEFA5CC"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25A5580F"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75C958EA"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65DD3CD9"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4BBDECD6"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09579781"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62103C8C" w14:textId="77777777" w:rsidR="00C357E1" w:rsidRDefault="00C357E1" w:rsidP="00943D09">
      <w:pPr>
        <w:pStyle w:val="a5"/>
        <w:tabs>
          <w:tab w:val="clear" w:pos="4153"/>
          <w:tab w:val="clear" w:pos="8306"/>
        </w:tabs>
        <w:jc w:val="both"/>
        <w:rPr>
          <w:rFonts w:asciiTheme="majorBidi" w:hAnsiTheme="majorBidi" w:cstheme="majorBidi"/>
          <w:sz w:val="24"/>
          <w:szCs w:val="24"/>
          <w:rtl/>
        </w:rPr>
      </w:pPr>
    </w:p>
    <w:p w14:paraId="3FAD261E" w14:textId="3BE2077B" w:rsidR="00943D09" w:rsidRPr="000C7F06" w:rsidRDefault="00943D09" w:rsidP="00943D09">
      <w:pPr>
        <w:pStyle w:val="a5"/>
        <w:numPr>
          <w:ilvl w:val="0"/>
          <w:numId w:val="1"/>
        </w:numPr>
        <w:tabs>
          <w:tab w:val="clear" w:pos="4153"/>
          <w:tab w:val="clear" w:pos="8306"/>
        </w:tabs>
        <w:jc w:val="both"/>
        <w:rPr>
          <w:rFonts w:asciiTheme="majorBidi" w:hAnsiTheme="majorBidi" w:cstheme="majorBidi"/>
          <w:b/>
          <w:bCs/>
          <w:sz w:val="24"/>
          <w:szCs w:val="24"/>
          <w:u w:val="single"/>
        </w:rPr>
      </w:pPr>
      <w:r w:rsidRPr="000C7F06">
        <w:rPr>
          <w:rFonts w:asciiTheme="majorBidi" w:hAnsiTheme="majorBidi" w:cstheme="majorBidi" w:hint="cs"/>
          <w:b/>
          <w:bCs/>
          <w:sz w:val="24"/>
          <w:szCs w:val="24"/>
          <w:u w:val="single"/>
          <w:rtl/>
        </w:rPr>
        <w:t>דרישות התפקיד:</w:t>
      </w:r>
    </w:p>
    <w:p w14:paraId="46086B3D" w14:textId="1E6C2DDD" w:rsidR="007B3BF2" w:rsidRPr="000C7F06" w:rsidRDefault="007B3BF2" w:rsidP="007B3BF2">
      <w:pPr>
        <w:pStyle w:val="a5"/>
        <w:tabs>
          <w:tab w:val="clear" w:pos="4153"/>
          <w:tab w:val="clear" w:pos="8306"/>
        </w:tabs>
        <w:ind w:left="720"/>
        <w:jc w:val="both"/>
        <w:rPr>
          <w:rFonts w:asciiTheme="majorBidi" w:hAnsiTheme="majorBidi" w:cstheme="majorBidi"/>
          <w:b/>
          <w:bCs/>
          <w:sz w:val="24"/>
          <w:szCs w:val="24"/>
          <w:rtl/>
        </w:rPr>
      </w:pPr>
      <w:r w:rsidRPr="000C7F06">
        <w:rPr>
          <w:rFonts w:asciiTheme="majorBidi" w:hAnsiTheme="majorBidi" w:cstheme="majorBidi" w:hint="cs"/>
          <w:b/>
          <w:bCs/>
          <w:sz w:val="24"/>
          <w:szCs w:val="24"/>
          <w:rtl/>
        </w:rPr>
        <w:t>השכלה</w:t>
      </w:r>
    </w:p>
    <w:p w14:paraId="29D08878" w14:textId="77777777" w:rsidR="007B3BF2" w:rsidRDefault="007B3BF2" w:rsidP="007B3BF2">
      <w:pPr>
        <w:pStyle w:val="a5"/>
        <w:tabs>
          <w:tab w:val="clear" w:pos="4153"/>
          <w:tab w:val="clear" w:pos="8306"/>
        </w:tabs>
        <w:jc w:val="both"/>
        <w:rPr>
          <w:rFonts w:asciiTheme="majorBidi" w:hAnsiTheme="majorBidi" w:cstheme="majorBidi"/>
          <w:sz w:val="24"/>
          <w:szCs w:val="24"/>
          <w:rtl/>
        </w:rPr>
      </w:pPr>
      <w:r>
        <w:rPr>
          <w:rFonts w:asciiTheme="majorBidi" w:hAnsiTheme="majorBidi" w:cstheme="majorBidi"/>
          <w:sz w:val="24"/>
          <w:szCs w:val="24"/>
          <w:rtl/>
        </w:rPr>
        <w:tab/>
      </w:r>
      <w:r>
        <w:rPr>
          <w:rFonts w:asciiTheme="majorBidi" w:hAnsiTheme="majorBidi" w:cstheme="majorBidi" w:hint="cs"/>
          <w:sz w:val="24"/>
          <w:szCs w:val="24"/>
          <w:rtl/>
        </w:rPr>
        <w:t xml:space="preserve">בעל תואר אקדמי שנרכש במוסד המוכר על ידי המועצה להשכלה גבוהה, או שקיבל הכר  </w:t>
      </w:r>
    </w:p>
    <w:p w14:paraId="1B002C63" w14:textId="21C964B8" w:rsidR="007B3BF2" w:rsidRDefault="007B3BF2" w:rsidP="007B3BF2">
      <w:pPr>
        <w:pStyle w:val="a5"/>
        <w:tabs>
          <w:tab w:val="clear" w:pos="4153"/>
          <w:tab w:val="clear" w:pos="8306"/>
        </w:tabs>
        <w:jc w:val="both"/>
        <w:rPr>
          <w:rFonts w:asciiTheme="majorBidi" w:hAnsiTheme="majorBidi" w:cstheme="majorBidi"/>
          <w:sz w:val="24"/>
          <w:szCs w:val="24"/>
          <w:rtl/>
        </w:rPr>
      </w:pPr>
      <w:r>
        <w:rPr>
          <w:rFonts w:asciiTheme="majorBidi" w:hAnsiTheme="majorBidi" w:cstheme="majorBidi" w:hint="cs"/>
          <w:sz w:val="24"/>
          <w:szCs w:val="24"/>
          <w:rtl/>
        </w:rPr>
        <w:t xml:space="preserve">            מהמחלקה להערכת תארים אקדמיים בחוץ לארץ.</w:t>
      </w:r>
    </w:p>
    <w:p w14:paraId="477E1D70" w14:textId="77777777" w:rsidR="000C7F06" w:rsidRDefault="000C7F06" w:rsidP="007B3BF2">
      <w:pPr>
        <w:pStyle w:val="a5"/>
        <w:tabs>
          <w:tab w:val="clear" w:pos="4153"/>
          <w:tab w:val="clear" w:pos="8306"/>
        </w:tabs>
        <w:jc w:val="both"/>
        <w:rPr>
          <w:rFonts w:asciiTheme="majorBidi" w:hAnsiTheme="majorBidi" w:cstheme="majorBidi"/>
          <w:sz w:val="24"/>
          <w:szCs w:val="24"/>
          <w:rtl/>
        </w:rPr>
      </w:pPr>
    </w:p>
    <w:p w14:paraId="4978DAC4" w14:textId="031B252C" w:rsidR="007B3BF2" w:rsidRPr="000C7F06" w:rsidRDefault="007B3BF2" w:rsidP="00C357E1">
      <w:pPr>
        <w:pStyle w:val="a5"/>
        <w:tabs>
          <w:tab w:val="clear" w:pos="4153"/>
          <w:tab w:val="clear" w:pos="8306"/>
        </w:tabs>
        <w:ind w:left="720"/>
        <w:jc w:val="both"/>
        <w:rPr>
          <w:rFonts w:asciiTheme="majorBidi" w:hAnsiTheme="majorBidi" w:cstheme="majorBidi"/>
          <w:b/>
          <w:bCs/>
          <w:sz w:val="24"/>
          <w:szCs w:val="24"/>
          <w:rtl/>
        </w:rPr>
      </w:pPr>
      <w:r w:rsidRPr="000C7F06">
        <w:rPr>
          <w:rFonts w:asciiTheme="majorBidi" w:hAnsiTheme="majorBidi" w:cstheme="majorBidi" w:hint="cs"/>
          <w:b/>
          <w:bCs/>
          <w:sz w:val="24"/>
          <w:szCs w:val="24"/>
          <w:rtl/>
        </w:rPr>
        <w:t>או</w:t>
      </w:r>
    </w:p>
    <w:p w14:paraId="327F7EA8" w14:textId="436DB2DF" w:rsidR="00790F24" w:rsidRDefault="007B3BF2"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 xml:space="preserve">הנדסאי או טכנאי רשום בהתאם לסעיף 39 לחוק ההנדסאים והטכנאים המוסמכים, התשע"ג </w:t>
      </w:r>
      <w:r w:rsidR="00790F24">
        <w:rPr>
          <w:rFonts w:asciiTheme="majorBidi" w:hAnsiTheme="majorBidi" w:cstheme="majorBidi" w:hint="cs"/>
          <w:sz w:val="24"/>
          <w:szCs w:val="24"/>
          <w:rtl/>
        </w:rPr>
        <w:t xml:space="preserve">                                           </w:t>
      </w:r>
    </w:p>
    <w:p w14:paraId="4FA5F6F3" w14:textId="0F111B8E" w:rsidR="007B3BF2" w:rsidRDefault="00790F24"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2012</w:t>
      </w:r>
      <w:r w:rsidR="007B3BF2">
        <w:rPr>
          <w:rFonts w:asciiTheme="majorBidi" w:hAnsiTheme="majorBidi" w:cstheme="majorBidi"/>
          <w:sz w:val="24"/>
          <w:szCs w:val="24"/>
          <w:rtl/>
        </w:rPr>
        <w:t>–</w:t>
      </w:r>
      <w:r w:rsidR="007B3BF2">
        <w:rPr>
          <w:rFonts w:asciiTheme="majorBidi" w:hAnsiTheme="majorBidi" w:cstheme="majorBidi" w:hint="cs"/>
          <w:sz w:val="24"/>
          <w:szCs w:val="24"/>
          <w:rtl/>
        </w:rPr>
        <w:t xml:space="preserve"> באותם תחומים, ובעל ניסיון מקצועי כמפורט להלן.</w:t>
      </w:r>
    </w:p>
    <w:p w14:paraId="5BA666FD" w14:textId="77777777" w:rsidR="00C357E1" w:rsidRDefault="00C357E1" w:rsidP="00C357E1">
      <w:pPr>
        <w:pStyle w:val="a5"/>
        <w:tabs>
          <w:tab w:val="clear" w:pos="4153"/>
          <w:tab w:val="clear" w:pos="8306"/>
        </w:tabs>
        <w:ind w:left="720"/>
        <w:jc w:val="both"/>
        <w:rPr>
          <w:rFonts w:asciiTheme="majorBidi" w:hAnsiTheme="majorBidi" w:cstheme="majorBidi"/>
          <w:sz w:val="24"/>
          <w:szCs w:val="24"/>
          <w:rtl/>
        </w:rPr>
      </w:pPr>
    </w:p>
    <w:p w14:paraId="5DCC06EE" w14:textId="1E5ACFE9" w:rsidR="00B97A5A" w:rsidRPr="00C357E1" w:rsidRDefault="00B97A5A" w:rsidP="00C357E1">
      <w:pPr>
        <w:pStyle w:val="a5"/>
        <w:tabs>
          <w:tab w:val="clear" w:pos="4153"/>
          <w:tab w:val="clear" w:pos="8306"/>
        </w:tabs>
        <w:ind w:left="720"/>
        <w:jc w:val="both"/>
        <w:rPr>
          <w:rFonts w:asciiTheme="majorBidi" w:hAnsiTheme="majorBidi" w:cstheme="majorBidi"/>
          <w:b/>
          <w:bCs/>
          <w:sz w:val="24"/>
          <w:szCs w:val="24"/>
          <w:rtl/>
        </w:rPr>
      </w:pPr>
      <w:r w:rsidRPr="00C357E1">
        <w:rPr>
          <w:rFonts w:asciiTheme="majorBidi" w:hAnsiTheme="majorBidi" w:cstheme="majorBidi" w:hint="cs"/>
          <w:b/>
          <w:bCs/>
          <w:sz w:val="24"/>
          <w:szCs w:val="24"/>
          <w:rtl/>
        </w:rPr>
        <w:t>או</w:t>
      </w:r>
    </w:p>
    <w:p w14:paraId="60A20168" w14:textId="1CE6CF66" w:rsidR="00B97A5A" w:rsidRDefault="00B97A5A"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תעודת סמיכות לרבנות ("יורה יורה"</w:t>
      </w:r>
      <w:r w:rsidR="00D53A3B">
        <w:rPr>
          <w:rFonts w:asciiTheme="majorBidi" w:hAnsiTheme="majorBidi" w:cstheme="majorBidi" w:hint="cs"/>
          <w:sz w:val="24"/>
          <w:szCs w:val="24"/>
          <w:rtl/>
        </w:rPr>
        <w:t>) לפי אישור הרבנות הראשית לישראל.</w:t>
      </w:r>
    </w:p>
    <w:p w14:paraId="719FA077" w14:textId="77777777" w:rsidR="00C357E1" w:rsidRDefault="00C357E1" w:rsidP="00C357E1">
      <w:pPr>
        <w:pStyle w:val="a5"/>
        <w:tabs>
          <w:tab w:val="clear" w:pos="4153"/>
          <w:tab w:val="clear" w:pos="8306"/>
        </w:tabs>
        <w:ind w:left="720"/>
        <w:jc w:val="both"/>
        <w:rPr>
          <w:rFonts w:asciiTheme="majorBidi" w:hAnsiTheme="majorBidi" w:cstheme="majorBidi"/>
          <w:sz w:val="24"/>
          <w:szCs w:val="24"/>
          <w:rtl/>
        </w:rPr>
      </w:pPr>
    </w:p>
    <w:p w14:paraId="64937CD3" w14:textId="77F5E7D0" w:rsidR="00D53A3B" w:rsidRPr="000C7F06" w:rsidRDefault="00D53A3B" w:rsidP="00C357E1">
      <w:pPr>
        <w:pStyle w:val="a5"/>
        <w:tabs>
          <w:tab w:val="clear" w:pos="4153"/>
          <w:tab w:val="clear" w:pos="8306"/>
        </w:tabs>
        <w:ind w:left="720"/>
        <w:jc w:val="both"/>
        <w:rPr>
          <w:rFonts w:asciiTheme="majorBidi" w:hAnsiTheme="majorBidi" w:cstheme="majorBidi"/>
          <w:b/>
          <w:bCs/>
          <w:sz w:val="24"/>
          <w:szCs w:val="24"/>
          <w:rtl/>
        </w:rPr>
      </w:pPr>
      <w:r w:rsidRPr="000C7F06">
        <w:rPr>
          <w:rFonts w:asciiTheme="majorBidi" w:hAnsiTheme="majorBidi" w:cstheme="majorBidi" w:hint="cs"/>
          <w:b/>
          <w:bCs/>
          <w:sz w:val="24"/>
          <w:szCs w:val="24"/>
          <w:rtl/>
        </w:rPr>
        <w:t>או</w:t>
      </w:r>
    </w:p>
    <w:p w14:paraId="1DFE65E6" w14:textId="1042F708" w:rsidR="00D53A3B" w:rsidRDefault="00D53A3B"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אישור לימודים בתכנית מלאה בישיבה גבוהה או בכלל,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791B6CCA" w14:textId="77777777" w:rsidR="00C357E1" w:rsidRDefault="00C357E1" w:rsidP="00C357E1">
      <w:pPr>
        <w:pStyle w:val="a5"/>
        <w:tabs>
          <w:tab w:val="clear" w:pos="4153"/>
          <w:tab w:val="clear" w:pos="8306"/>
        </w:tabs>
        <w:ind w:left="720"/>
        <w:jc w:val="both"/>
        <w:rPr>
          <w:rFonts w:asciiTheme="majorBidi" w:hAnsiTheme="majorBidi" w:cstheme="majorBidi"/>
          <w:sz w:val="24"/>
          <w:szCs w:val="24"/>
          <w:rtl/>
        </w:rPr>
      </w:pPr>
    </w:p>
    <w:p w14:paraId="000109D6" w14:textId="1A2022A0" w:rsidR="00D53A3B" w:rsidRPr="000C7F06" w:rsidRDefault="00D53A3B" w:rsidP="00C357E1">
      <w:pPr>
        <w:pStyle w:val="a5"/>
        <w:tabs>
          <w:tab w:val="clear" w:pos="4153"/>
          <w:tab w:val="clear" w:pos="8306"/>
        </w:tabs>
        <w:ind w:left="720"/>
        <w:jc w:val="both"/>
        <w:rPr>
          <w:rFonts w:asciiTheme="majorBidi" w:hAnsiTheme="majorBidi" w:cstheme="majorBidi"/>
          <w:b/>
          <w:bCs/>
          <w:sz w:val="24"/>
          <w:szCs w:val="24"/>
          <w:rtl/>
        </w:rPr>
      </w:pPr>
      <w:r w:rsidRPr="000C7F06">
        <w:rPr>
          <w:rFonts w:asciiTheme="majorBidi" w:hAnsiTheme="majorBidi" w:cstheme="majorBidi" w:hint="cs"/>
          <w:b/>
          <w:bCs/>
          <w:sz w:val="24"/>
          <w:szCs w:val="24"/>
          <w:rtl/>
        </w:rPr>
        <w:t>או</w:t>
      </w:r>
    </w:p>
    <w:p w14:paraId="04624625" w14:textId="03EDD4B3" w:rsidR="00D53A3B" w:rsidRDefault="00D53A3B"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בעל השכלה אחרת (תעודת 12 שנות לימוד או תעודת בגרות)</w:t>
      </w:r>
    </w:p>
    <w:p w14:paraId="2FA4B142" w14:textId="77777777" w:rsidR="00D53A3B" w:rsidRDefault="00D53A3B" w:rsidP="00C357E1">
      <w:pPr>
        <w:pStyle w:val="a5"/>
        <w:tabs>
          <w:tab w:val="clear" w:pos="4153"/>
          <w:tab w:val="clear" w:pos="8306"/>
        </w:tabs>
        <w:ind w:left="720"/>
        <w:jc w:val="both"/>
        <w:rPr>
          <w:rFonts w:asciiTheme="majorBidi" w:hAnsiTheme="majorBidi" w:cstheme="majorBidi"/>
          <w:sz w:val="24"/>
          <w:szCs w:val="24"/>
          <w:rtl/>
        </w:rPr>
      </w:pPr>
    </w:p>
    <w:p w14:paraId="5E791C9E" w14:textId="09BF6EF7" w:rsidR="00D53A3B" w:rsidRPr="00C357E1" w:rsidRDefault="00D53A3B" w:rsidP="00C357E1">
      <w:pPr>
        <w:pStyle w:val="a5"/>
        <w:tabs>
          <w:tab w:val="clear" w:pos="4153"/>
          <w:tab w:val="clear" w:pos="8306"/>
        </w:tabs>
        <w:ind w:left="720"/>
        <w:jc w:val="both"/>
        <w:rPr>
          <w:rFonts w:asciiTheme="majorBidi" w:hAnsiTheme="majorBidi" w:cstheme="majorBidi"/>
          <w:b/>
          <w:bCs/>
          <w:sz w:val="24"/>
          <w:szCs w:val="24"/>
          <w:u w:val="single"/>
          <w:rtl/>
        </w:rPr>
      </w:pPr>
      <w:r w:rsidRPr="00C357E1">
        <w:rPr>
          <w:rFonts w:asciiTheme="majorBidi" w:hAnsiTheme="majorBidi" w:cstheme="majorBidi" w:hint="cs"/>
          <w:b/>
          <w:bCs/>
          <w:sz w:val="24"/>
          <w:szCs w:val="24"/>
          <w:u w:val="single"/>
          <w:rtl/>
        </w:rPr>
        <w:t>ניסיון מקצועי</w:t>
      </w:r>
    </w:p>
    <w:p w14:paraId="3BA88A94" w14:textId="7A407EEB" w:rsidR="00D53A3B" w:rsidRDefault="00D53A3B"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 xml:space="preserve">עבור בעל תואר אקדמי או השכלה תורנית כמוגדר לעיל </w:t>
      </w:r>
      <w:r>
        <w:rPr>
          <w:rFonts w:asciiTheme="majorBidi" w:hAnsiTheme="majorBidi" w:cstheme="majorBidi"/>
          <w:sz w:val="24"/>
          <w:szCs w:val="24"/>
          <w:rtl/>
        </w:rPr>
        <w:t>–</w:t>
      </w:r>
      <w:r>
        <w:rPr>
          <w:rFonts w:asciiTheme="majorBidi" w:hAnsiTheme="majorBidi" w:cstheme="majorBidi" w:hint="cs"/>
          <w:sz w:val="24"/>
          <w:szCs w:val="24"/>
          <w:rtl/>
        </w:rPr>
        <w:t xml:space="preserve"> שנתיים ניסיון מוניציפאלי ו/או מזכירתי ו/או ניהולי</w:t>
      </w:r>
      <w:r w:rsidR="000229D3">
        <w:rPr>
          <w:rFonts w:asciiTheme="majorBidi" w:hAnsiTheme="majorBidi" w:cstheme="majorBidi" w:hint="cs"/>
          <w:sz w:val="24"/>
          <w:szCs w:val="24"/>
          <w:rtl/>
        </w:rPr>
        <w:t xml:space="preserve">, עבור הנדסאי רשום </w:t>
      </w:r>
      <w:r w:rsidR="000229D3">
        <w:rPr>
          <w:rFonts w:asciiTheme="majorBidi" w:hAnsiTheme="majorBidi" w:cstheme="majorBidi"/>
          <w:sz w:val="24"/>
          <w:szCs w:val="24"/>
          <w:rtl/>
        </w:rPr>
        <w:t>–</w:t>
      </w:r>
      <w:r w:rsidR="000229D3">
        <w:rPr>
          <w:rFonts w:asciiTheme="majorBidi" w:hAnsiTheme="majorBidi" w:cstheme="majorBidi" w:hint="cs"/>
          <w:sz w:val="24"/>
          <w:szCs w:val="24"/>
          <w:rtl/>
        </w:rPr>
        <w:t xml:space="preserve"> 3 שנות ניסיון כאמור, עבור טכנאי מוסמך </w:t>
      </w:r>
      <w:r w:rsidR="000229D3">
        <w:rPr>
          <w:rFonts w:asciiTheme="majorBidi" w:hAnsiTheme="majorBidi" w:cstheme="majorBidi"/>
          <w:sz w:val="24"/>
          <w:szCs w:val="24"/>
          <w:rtl/>
        </w:rPr>
        <w:t>–</w:t>
      </w:r>
      <w:r w:rsidR="000229D3">
        <w:rPr>
          <w:rFonts w:asciiTheme="majorBidi" w:hAnsiTheme="majorBidi" w:cstheme="majorBidi" w:hint="cs"/>
          <w:sz w:val="24"/>
          <w:szCs w:val="24"/>
          <w:rtl/>
        </w:rPr>
        <w:t xml:space="preserve"> 4 שנות ניסיון כאמור, עבור בעל השכלה אחרת </w:t>
      </w:r>
      <w:r w:rsidR="000229D3">
        <w:rPr>
          <w:rFonts w:asciiTheme="majorBidi" w:hAnsiTheme="majorBidi" w:cstheme="majorBidi"/>
          <w:sz w:val="24"/>
          <w:szCs w:val="24"/>
          <w:rtl/>
        </w:rPr>
        <w:t>–</w:t>
      </w:r>
      <w:r w:rsidR="000229D3">
        <w:rPr>
          <w:rFonts w:asciiTheme="majorBidi" w:hAnsiTheme="majorBidi" w:cstheme="majorBidi" w:hint="cs"/>
          <w:sz w:val="24"/>
          <w:szCs w:val="24"/>
          <w:rtl/>
        </w:rPr>
        <w:t xml:space="preserve"> 5 שנות ניסיון מקצועי כאמור.</w:t>
      </w:r>
    </w:p>
    <w:p w14:paraId="3C54E65C" w14:textId="77777777" w:rsidR="000229D3" w:rsidRDefault="000229D3" w:rsidP="00C357E1">
      <w:pPr>
        <w:pStyle w:val="a5"/>
        <w:tabs>
          <w:tab w:val="clear" w:pos="4153"/>
          <w:tab w:val="clear" w:pos="8306"/>
        </w:tabs>
        <w:ind w:left="720"/>
        <w:jc w:val="both"/>
        <w:rPr>
          <w:rFonts w:asciiTheme="majorBidi" w:hAnsiTheme="majorBidi" w:cstheme="majorBidi"/>
          <w:sz w:val="24"/>
          <w:szCs w:val="24"/>
          <w:rtl/>
        </w:rPr>
      </w:pPr>
    </w:p>
    <w:p w14:paraId="0FD9B897" w14:textId="2C424270" w:rsidR="000229D3" w:rsidRPr="007F51FA" w:rsidRDefault="000229D3" w:rsidP="00C357E1">
      <w:pPr>
        <w:pStyle w:val="a5"/>
        <w:tabs>
          <w:tab w:val="clear" w:pos="4153"/>
          <w:tab w:val="clear" w:pos="8306"/>
        </w:tabs>
        <w:ind w:left="720"/>
        <w:jc w:val="both"/>
        <w:rPr>
          <w:rFonts w:asciiTheme="majorBidi" w:hAnsiTheme="majorBidi" w:cstheme="majorBidi"/>
          <w:b/>
          <w:bCs/>
          <w:sz w:val="24"/>
          <w:szCs w:val="24"/>
          <w:u w:val="single"/>
          <w:rtl/>
        </w:rPr>
      </w:pPr>
      <w:r w:rsidRPr="007F51FA">
        <w:rPr>
          <w:rFonts w:asciiTheme="majorBidi" w:hAnsiTheme="majorBidi" w:cstheme="majorBidi" w:hint="cs"/>
          <w:b/>
          <w:bCs/>
          <w:sz w:val="24"/>
          <w:szCs w:val="24"/>
          <w:u w:val="single"/>
          <w:rtl/>
        </w:rPr>
        <w:t>מאפייני העשייה הייחודיים בתפקיד</w:t>
      </w:r>
    </w:p>
    <w:p w14:paraId="27DFF606" w14:textId="55EE0464" w:rsidR="000229D3" w:rsidRDefault="000229D3"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כישורים גבוהים בניהול, ארגון ותיעדוף משימות, תודעת שירות גבוהה, יחסי אנוש מעולים, דיסקרטיות, סד</w:t>
      </w:r>
      <w:r>
        <w:rPr>
          <w:rFonts w:asciiTheme="majorBidi" w:hAnsiTheme="majorBidi" w:cstheme="majorBidi" w:hint="eastAsia"/>
          <w:sz w:val="24"/>
          <w:szCs w:val="24"/>
          <w:rtl/>
        </w:rPr>
        <w:t>ר</w:t>
      </w:r>
      <w:r>
        <w:rPr>
          <w:rFonts w:asciiTheme="majorBidi" w:hAnsiTheme="majorBidi" w:cstheme="majorBidi" w:hint="cs"/>
          <w:sz w:val="24"/>
          <w:szCs w:val="24"/>
          <w:rtl/>
        </w:rPr>
        <w:t xml:space="preserve"> ואחריות, יוזמה, ראייה מערכתית, ראש גדול ונכונות לעבודה בשעות גמישות לפי הצורך, נכונות לעבודה אינטנסיבית ולזמינות גבוהה.</w:t>
      </w:r>
    </w:p>
    <w:p w14:paraId="469D5931" w14:textId="77777777" w:rsidR="000229D3" w:rsidRDefault="000229D3" w:rsidP="000229D3">
      <w:pPr>
        <w:pStyle w:val="a5"/>
        <w:tabs>
          <w:tab w:val="clear" w:pos="4153"/>
          <w:tab w:val="clear" w:pos="8306"/>
        </w:tabs>
        <w:jc w:val="both"/>
        <w:rPr>
          <w:rFonts w:asciiTheme="majorBidi" w:hAnsiTheme="majorBidi" w:cstheme="majorBidi"/>
          <w:sz w:val="24"/>
          <w:szCs w:val="24"/>
          <w:rtl/>
        </w:rPr>
      </w:pPr>
    </w:p>
    <w:p w14:paraId="760F1B95" w14:textId="1CCE6A62" w:rsidR="000229D3" w:rsidRDefault="000229D3" w:rsidP="00C357E1">
      <w:pPr>
        <w:pStyle w:val="a5"/>
        <w:numPr>
          <w:ilvl w:val="0"/>
          <w:numId w:val="1"/>
        </w:numPr>
        <w:tabs>
          <w:tab w:val="clear" w:pos="4153"/>
          <w:tab w:val="clear" w:pos="8306"/>
        </w:tabs>
        <w:jc w:val="both"/>
        <w:rPr>
          <w:rFonts w:asciiTheme="majorBidi" w:hAnsiTheme="majorBidi" w:cstheme="majorBidi"/>
          <w:sz w:val="24"/>
          <w:szCs w:val="24"/>
        </w:rPr>
      </w:pPr>
      <w:r w:rsidRPr="00C357E1">
        <w:rPr>
          <w:rFonts w:asciiTheme="majorBidi" w:hAnsiTheme="majorBidi" w:cstheme="majorBidi" w:hint="cs"/>
          <w:b/>
          <w:bCs/>
          <w:sz w:val="24"/>
          <w:szCs w:val="24"/>
          <w:u w:val="single"/>
          <w:rtl/>
        </w:rPr>
        <w:t>פרטים נוספים</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ניתן לקבל מהגב' נורית כהן חדאד </w:t>
      </w:r>
      <w:r>
        <w:rPr>
          <w:rFonts w:asciiTheme="majorBidi" w:hAnsiTheme="majorBidi" w:cstheme="majorBidi"/>
          <w:sz w:val="24"/>
          <w:szCs w:val="24"/>
          <w:rtl/>
        </w:rPr>
        <w:t>–</w:t>
      </w:r>
      <w:r>
        <w:rPr>
          <w:rFonts w:asciiTheme="majorBidi" w:hAnsiTheme="majorBidi" w:cstheme="majorBidi" w:hint="cs"/>
          <w:sz w:val="24"/>
          <w:szCs w:val="24"/>
          <w:rtl/>
        </w:rPr>
        <w:t xml:space="preserve"> מזכירת המועצה בפנייה במייל </w:t>
      </w:r>
      <w:hyperlink r:id="rId11" w:history="1">
        <w:r w:rsidRPr="007B6E40">
          <w:rPr>
            <w:rStyle w:val="Hyperlink"/>
            <w:rFonts w:asciiTheme="majorBidi" w:hAnsiTheme="majorBidi" w:cstheme="majorBidi"/>
            <w:sz w:val="24"/>
            <w:szCs w:val="24"/>
          </w:rPr>
          <w:t>tenders@sdotnegev.org.il</w:t>
        </w:r>
      </w:hyperlink>
      <w:r>
        <w:rPr>
          <w:rFonts w:asciiTheme="majorBidi" w:hAnsiTheme="majorBidi" w:cstheme="majorBidi"/>
          <w:sz w:val="24"/>
          <w:szCs w:val="24"/>
        </w:rPr>
        <w:t>.</w:t>
      </w:r>
    </w:p>
    <w:p w14:paraId="0CDF643A" w14:textId="070F5CBF" w:rsidR="000229D3" w:rsidRDefault="000229D3" w:rsidP="00C357E1">
      <w:pPr>
        <w:pStyle w:val="a5"/>
        <w:tabs>
          <w:tab w:val="clear" w:pos="4153"/>
          <w:tab w:val="clear" w:pos="8306"/>
        </w:tabs>
        <w:ind w:left="720"/>
        <w:jc w:val="both"/>
        <w:rPr>
          <w:rFonts w:asciiTheme="majorBidi" w:hAnsiTheme="majorBidi" w:cstheme="majorBidi"/>
          <w:sz w:val="24"/>
          <w:szCs w:val="24"/>
          <w:rtl/>
        </w:rPr>
      </w:pPr>
      <w:r>
        <w:rPr>
          <w:rFonts w:asciiTheme="majorBidi" w:hAnsiTheme="majorBidi" w:cstheme="majorBidi" w:hint="cs"/>
          <w:sz w:val="24"/>
          <w:szCs w:val="24"/>
          <w:rtl/>
        </w:rPr>
        <w:t>מצ"ב  קישור לטופס בקשה באתר המועצה. יש לצרף את כל המסמכים הרלוונטיים</w:t>
      </w:r>
      <w:r w:rsidR="000C7F06">
        <w:rPr>
          <w:rFonts w:asciiTheme="majorBidi" w:hAnsiTheme="majorBidi" w:cstheme="majorBidi" w:hint="cs"/>
          <w:sz w:val="24"/>
          <w:szCs w:val="24"/>
          <w:rtl/>
        </w:rPr>
        <w:t xml:space="preserve"> </w:t>
      </w:r>
      <w:hyperlink r:id="rId12" w:tgtFrame="_blank" w:history="1">
        <w:r w:rsidR="000C7F06">
          <w:rPr>
            <w:rStyle w:val="normaltextrun"/>
            <w:rFonts w:cs="Calibri"/>
            <w:color w:val="0000FF"/>
            <w:u w:val="single"/>
          </w:rPr>
          <w:t>https://www.sdotnegev.org.il/556</w:t>
        </w:r>
        <w:r w:rsidR="000C7F06">
          <w:rPr>
            <w:rStyle w:val="normaltextrun"/>
            <w:rFonts w:cs="Calibri"/>
            <w:color w:val="0000FF"/>
            <w:u w:val="single"/>
            <w:rtl/>
          </w:rPr>
          <w:t>/</w:t>
        </w:r>
      </w:hyperlink>
      <w:r w:rsidR="000C7F06">
        <w:rPr>
          <w:rStyle w:val="normaltextrun"/>
          <w:rFonts w:cs="Calibri"/>
          <w:rtl/>
        </w:rPr>
        <w:t> </w:t>
      </w:r>
      <w:r w:rsidR="000C7F06">
        <w:rPr>
          <w:rStyle w:val="normaltextrun"/>
          <w:rFonts w:cs="Calibri" w:hint="cs"/>
          <w:rtl/>
        </w:rPr>
        <w:t xml:space="preserve">. </w:t>
      </w:r>
      <w:r w:rsidR="000C7F06" w:rsidRPr="000C7F06">
        <w:rPr>
          <w:rStyle w:val="normaltextrun"/>
          <w:rFonts w:asciiTheme="majorBidi" w:hAnsiTheme="majorBidi" w:cstheme="majorBidi"/>
          <w:sz w:val="24"/>
          <w:szCs w:val="24"/>
          <w:rtl/>
        </w:rPr>
        <w:t>לחילופין את הבקשות בצירוף</w:t>
      </w:r>
      <w:r w:rsidR="000C7F06">
        <w:rPr>
          <w:rFonts w:asciiTheme="majorBidi" w:hAnsiTheme="majorBidi" w:cstheme="majorBidi" w:hint="cs"/>
          <w:sz w:val="24"/>
          <w:szCs w:val="24"/>
          <w:rtl/>
        </w:rPr>
        <w:t xml:space="preserve"> קורות חיים, תעודות, המלצות ומסמכים, ניתן להגיש במעטפה סגורה לתיבת המכרזים שבמזכירות המועצה. </w:t>
      </w:r>
      <w:r w:rsidR="000C7F06" w:rsidRPr="00C357E1">
        <w:rPr>
          <w:rFonts w:asciiTheme="majorBidi" w:hAnsiTheme="majorBidi" w:cstheme="majorBidi" w:hint="cs"/>
          <w:b/>
          <w:bCs/>
          <w:sz w:val="24"/>
          <w:szCs w:val="24"/>
          <w:rtl/>
        </w:rPr>
        <w:t>לא יאוחר</w:t>
      </w:r>
      <w:r w:rsidR="000C7F06">
        <w:rPr>
          <w:rFonts w:asciiTheme="majorBidi" w:hAnsiTheme="majorBidi" w:cstheme="majorBidi" w:hint="cs"/>
          <w:sz w:val="24"/>
          <w:szCs w:val="24"/>
          <w:rtl/>
        </w:rPr>
        <w:t xml:space="preserve"> מיום </w:t>
      </w:r>
      <w:r w:rsidR="000C7F06" w:rsidRPr="00C357E1">
        <w:rPr>
          <w:rFonts w:asciiTheme="majorBidi" w:hAnsiTheme="majorBidi" w:cstheme="majorBidi" w:hint="cs"/>
          <w:b/>
          <w:bCs/>
          <w:sz w:val="24"/>
          <w:szCs w:val="24"/>
          <w:rtl/>
        </w:rPr>
        <w:t>חמישי ד' באלול תשפ"ה 28/8/2025 בשעה 12:00</w:t>
      </w:r>
      <w:r w:rsidR="000C7F06">
        <w:rPr>
          <w:rFonts w:asciiTheme="majorBidi" w:hAnsiTheme="majorBidi" w:cstheme="majorBidi" w:hint="cs"/>
          <w:sz w:val="24"/>
          <w:szCs w:val="24"/>
          <w:rtl/>
        </w:rPr>
        <w:t>. מעטפות שתגענה לאחר מועד זה לא תתקבלנה.</w:t>
      </w:r>
    </w:p>
    <w:p w14:paraId="23FB7791" w14:textId="77777777" w:rsidR="000C7F06" w:rsidRDefault="000C7F06" w:rsidP="000229D3">
      <w:pPr>
        <w:pStyle w:val="a5"/>
        <w:tabs>
          <w:tab w:val="clear" w:pos="4153"/>
          <w:tab w:val="clear" w:pos="8306"/>
        </w:tabs>
        <w:ind w:left="720"/>
        <w:jc w:val="both"/>
        <w:rPr>
          <w:rFonts w:asciiTheme="majorBidi" w:hAnsiTheme="majorBidi" w:cstheme="majorBidi"/>
          <w:sz w:val="24"/>
          <w:szCs w:val="24"/>
          <w:rtl/>
        </w:rPr>
      </w:pPr>
    </w:p>
    <w:p w14:paraId="2ED208FC" w14:textId="77777777" w:rsidR="009C71C0" w:rsidRDefault="009C71C0" w:rsidP="000229D3">
      <w:pPr>
        <w:pStyle w:val="a5"/>
        <w:tabs>
          <w:tab w:val="clear" w:pos="4153"/>
          <w:tab w:val="clear" w:pos="8306"/>
        </w:tabs>
        <w:ind w:left="720"/>
        <w:jc w:val="both"/>
        <w:rPr>
          <w:rFonts w:asciiTheme="majorBidi" w:hAnsiTheme="majorBidi" w:cstheme="majorBidi"/>
          <w:sz w:val="24"/>
          <w:szCs w:val="24"/>
          <w:rtl/>
        </w:rPr>
      </w:pPr>
    </w:p>
    <w:p w14:paraId="486C71DB" w14:textId="77777777" w:rsidR="009C71C0" w:rsidRDefault="009C71C0" w:rsidP="000229D3">
      <w:pPr>
        <w:pStyle w:val="a5"/>
        <w:tabs>
          <w:tab w:val="clear" w:pos="4153"/>
          <w:tab w:val="clear" w:pos="8306"/>
        </w:tabs>
        <w:ind w:left="720"/>
        <w:jc w:val="both"/>
        <w:rPr>
          <w:rFonts w:asciiTheme="majorBidi" w:hAnsiTheme="majorBidi" w:cstheme="majorBidi"/>
          <w:sz w:val="24"/>
          <w:szCs w:val="24"/>
          <w:rtl/>
        </w:rPr>
      </w:pPr>
    </w:p>
    <w:p w14:paraId="7D4816FE" w14:textId="77777777" w:rsidR="009C71C0" w:rsidRDefault="009C71C0" w:rsidP="000229D3">
      <w:pPr>
        <w:pStyle w:val="a5"/>
        <w:tabs>
          <w:tab w:val="clear" w:pos="4153"/>
          <w:tab w:val="clear" w:pos="8306"/>
        </w:tabs>
        <w:ind w:left="720"/>
        <w:jc w:val="both"/>
        <w:rPr>
          <w:rFonts w:asciiTheme="majorBidi" w:hAnsiTheme="majorBidi" w:cstheme="majorBidi"/>
          <w:sz w:val="24"/>
          <w:szCs w:val="24"/>
          <w:rtl/>
        </w:rPr>
      </w:pPr>
    </w:p>
    <w:p w14:paraId="0E342EE8" w14:textId="77777777" w:rsidR="009C71C0" w:rsidRDefault="009C71C0" w:rsidP="000229D3">
      <w:pPr>
        <w:pStyle w:val="a5"/>
        <w:tabs>
          <w:tab w:val="clear" w:pos="4153"/>
          <w:tab w:val="clear" w:pos="8306"/>
        </w:tabs>
        <w:ind w:left="720"/>
        <w:jc w:val="both"/>
        <w:rPr>
          <w:rFonts w:asciiTheme="majorBidi" w:hAnsiTheme="majorBidi" w:cstheme="majorBidi"/>
          <w:sz w:val="24"/>
          <w:szCs w:val="24"/>
          <w:rtl/>
        </w:rPr>
      </w:pPr>
    </w:p>
    <w:p w14:paraId="040EF387" w14:textId="77777777" w:rsidR="009C71C0" w:rsidRDefault="009C71C0" w:rsidP="000229D3">
      <w:pPr>
        <w:pStyle w:val="a5"/>
        <w:tabs>
          <w:tab w:val="clear" w:pos="4153"/>
          <w:tab w:val="clear" w:pos="8306"/>
        </w:tabs>
        <w:ind w:left="720"/>
        <w:jc w:val="both"/>
        <w:rPr>
          <w:rFonts w:asciiTheme="majorBidi" w:hAnsiTheme="majorBidi" w:cstheme="majorBidi"/>
          <w:sz w:val="24"/>
          <w:szCs w:val="24"/>
          <w:rtl/>
        </w:rPr>
      </w:pPr>
    </w:p>
    <w:p w14:paraId="5D19944E" w14:textId="77777777" w:rsidR="009C71C0" w:rsidRDefault="009C71C0" w:rsidP="000229D3">
      <w:pPr>
        <w:pStyle w:val="a5"/>
        <w:tabs>
          <w:tab w:val="clear" w:pos="4153"/>
          <w:tab w:val="clear" w:pos="8306"/>
        </w:tabs>
        <w:ind w:left="720"/>
        <w:jc w:val="both"/>
        <w:rPr>
          <w:rFonts w:asciiTheme="majorBidi" w:hAnsiTheme="majorBidi" w:cstheme="majorBidi"/>
          <w:sz w:val="24"/>
          <w:szCs w:val="24"/>
          <w:rtl/>
        </w:rPr>
      </w:pPr>
    </w:p>
    <w:p w14:paraId="68776283" w14:textId="77777777" w:rsidR="00314132" w:rsidRDefault="00314132" w:rsidP="000229D3">
      <w:pPr>
        <w:pStyle w:val="a5"/>
        <w:tabs>
          <w:tab w:val="clear" w:pos="4153"/>
          <w:tab w:val="clear" w:pos="8306"/>
        </w:tabs>
        <w:ind w:left="720"/>
        <w:jc w:val="both"/>
        <w:rPr>
          <w:rFonts w:asciiTheme="majorBidi" w:hAnsiTheme="majorBidi" w:cstheme="majorBidi"/>
          <w:sz w:val="24"/>
          <w:szCs w:val="24"/>
          <w:rtl/>
        </w:rPr>
      </w:pPr>
    </w:p>
    <w:p w14:paraId="10D73C67" w14:textId="77777777" w:rsidR="00314132" w:rsidRDefault="00314132" w:rsidP="000229D3">
      <w:pPr>
        <w:pStyle w:val="a5"/>
        <w:tabs>
          <w:tab w:val="clear" w:pos="4153"/>
          <w:tab w:val="clear" w:pos="8306"/>
        </w:tabs>
        <w:ind w:left="720"/>
        <w:jc w:val="both"/>
        <w:rPr>
          <w:rFonts w:asciiTheme="majorBidi" w:hAnsiTheme="majorBidi" w:cstheme="majorBidi"/>
          <w:sz w:val="24"/>
          <w:szCs w:val="24"/>
          <w:rtl/>
        </w:rPr>
      </w:pPr>
    </w:p>
    <w:p w14:paraId="7E20AE09" w14:textId="22E90145" w:rsidR="009C71C0" w:rsidRDefault="009C71C0" w:rsidP="000229D3">
      <w:pPr>
        <w:pStyle w:val="a5"/>
        <w:tabs>
          <w:tab w:val="clear" w:pos="4153"/>
          <w:tab w:val="clear" w:pos="8306"/>
        </w:tabs>
        <w:ind w:left="720"/>
        <w:jc w:val="both"/>
        <w:rPr>
          <w:rFonts w:asciiTheme="majorBidi" w:hAnsiTheme="majorBidi" w:cstheme="majorBidi"/>
          <w:b/>
          <w:bCs/>
          <w:sz w:val="24"/>
          <w:szCs w:val="24"/>
          <w:rtl/>
        </w:rPr>
      </w:pPr>
      <w:r w:rsidRPr="00314132">
        <w:rPr>
          <w:rFonts w:asciiTheme="majorBidi" w:hAnsiTheme="majorBidi" w:cstheme="majorBidi" w:hint="cs"/>
          <w:b/>
          <w:bCs/>
          <w:sz w:val="24"/>
          <w:szCs w:val="24"/>
          <w:rtl/>
        </w:rPr>
        <w:t>הערות</w:t>
      </w:r>
    </w:p>
    <w:p w14:paraId="04D4C358" w14:textId="77777777" w:rsidR="00314132" w:rsidRPr="00314132" w:rsidRDefault="00314132" w:rsidP="000229D3">
      <w:pPr>
        <w:pStyle w:val="a5"/>
        <w:tabs>
          <w:tab w:val="clear" w:pos="4153"/>
          <w:tab w:val="clear" w:pos="8306"/>
        </w:tabs>
        <w:ind w:left="720"/>
        <w:jc w:val="both"/>
        <w:rPr>
          <w:rFonts w:asciiTheme="majorBidi" w:hAnsiTheme="majorBidi" w:cstheme="majorBidi"/>
          <w:b/>
          <w:bCs/>
          <w:sz w:val="24"/>
          <w:szCs w:val="24"/>
          <w:rtl/>
        </w:rPr>
      </w:pPr>
    </w:p>
    <w:p w14:paraId="0CF8822B" w14:textId="39E0C375" w:rsidR="009C71C0" w:rsidRDefault="009C71C0" w:rsidP="009C71C0">
      <w:pPr>
        <w:pStyle w:val="a5"/>
        <w:numPr>
          <w:ilvl w:val="0"/>
          <w:numId w:val="6"/>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 xml:space="preserve">בהתאם לתקנות העיריות (מכרזים לקבלת עובדים) התשפ"א 2021 </w:t>
      </w:r>
      <w:r>
        <w:rPr>
          <w:rFonts w:asciiTheme="majorBidi" w:hAnsiTheme="majorBidi" w:cstheme="majorBidi"/>
          <w:sz w:val="24"/>
          <w:szCs w:val="24"/>
          <w:rtl/>
        </w:rPr>
        <w:t>–</w:t>
      </w:r>
      <w:r>
        <w:rPr>
          <w:rFonts w:asciiTheme="majorBidi" w:hAnsiTheme="majorBidi" w:cstheme="majorBidi" w:hint="cs"/>
          <w:sz w:val="24"/>
          <w:szCs w:val="24"/>
          <w:rtl/>
        </w:rPr>
        <w:t xml:space="preserve">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w:t>
      </w:r>
    </w:p>
    <w:p w14:paraId="679EA3C5" w14:textId="77777777" w:rsidR="009C71C0" w:rsidRDefault="009C71C0" w:rsidP="009C71C0">
      <w:pPr>
        <w:pStyle w:val="a5"/>
        <w:tabs>
          <w:tab w:val="clear" w:pos="4153"/>
          <w:tab w:val="clear" w:pos="8306"/>
        </w:tabs>
        <w:ind w:left="1080"/>
        <w:jc w:val="both"/>
        <w:rPr>
          <w:rFonts w:asciiTheme="majorBidi" w:hAnsiTheme="majorBidi" w:cstheme="majorBidi"/>
          <w:sz w:val="24"/>
          <w:szCs w:val="24"/>
        </w:rPr>
      </w:pPr>
    </w:p>
    <w:p w14:paraId="583611E7" w14:textId="1B339027" w:rsidR="009C71C0" w:rsidRDefault="00F4123F" w:rsidP="009C71C0">
      <w:pPr>
        <w:pStyle w:val="a5"/>
        <w:numPr>
          <w:ilvl w:val="0"/>
          <w:numId w:val="6"/>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בכל מקום בו מפורט תיאור תפקידים בלשון הזכר, הכוונה גם ללשון נקבה. הזדמנות שווה ניתנת לאישה ולגבר, בעלי כישורים מתאימים להתמודדות על אותה משרה.</w:t>
      </w:r>
    </w:p>
    <w:p w14:paraId="2A92DB3B" w14:textId="77777777" w:rsidR="00F4123F" w:rsidRDefault="00F4123F" w:rsidP="00F4123F">
      <w:pPr>
        <w:pStyle w:val="aa"/>
        <w:rPr>
          <w:rFonts w:asciiTheme="majorBidi" w:hAnsiTheme="majorBidi" w:cstheme="majorBidi"/>
          <w:sz w:val="24"/>
          <w:szCs w:val="24"/>
          <w:rtl/>
        </w:rPr>
      </w:pPr>
    </w:p>
    <w:p w14:paraId="102D4526" w14:textId="2460368E" w:rsidR="00F4123F" w:rsidRDefault="00F4123F" w:rsidP="009C71C0">
      <w:pPr>
        <w:pStyle w:val="a5"/>
        <w:numPr>
          <w:ilvl w:val="0"/>
          <w:numId w:val="6"/>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זכותו של מועמד עם מוגבלות לקבל התאמות הנדרשות לו מחמת מוגבלותו בהליכי הקבלה לעבודה.</w:t>
      </w:r>
    </w:p>
    <w:p w14:paraId="34C685C1" w14:textId="77777777" w:rsidR="00F4123F" w:rsidRDefault="00F4123F" w:rsidP="00F4123F">
      <w:pPr>
        <w:pStyle w:val="aa"/>
        <w:rPr>
          <w:rFonts w:asciiTheme="majorBidi" w:hAnsiTheme="majorBidi" w:cstheme="majorBidi"/>
          <w:sz w:val="24"/>
          <w:szCs w:val="24"/>
          <w:rtl/>
        </w:rPr>
      </w:pPr>
    </w:p>
    <w:p w14:paraId="645F3D7B" w14:textId="0F406055" w:rsidR="00F4123F" w:rsidRDefault="00F4123F" w:rsidP="009C71C0">
      <w:pPr>
        <w:pStyle w:val="a5"/>
        <w:numPr>
          <w:ilvl w:val="0"/>
          <w:numId w:val="6"/>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מועמד/ת שימצא/שתימצא מתאים/ה למלא המשרה המוכרזת, אפשר שיידרש/שתידרש לעבור מבחן התאמה.</w:t>
      </w:r>
    </w:p>
    <w:p w14:paraId="5448FC07" w14:textId="77777777" w:rsidR="00F4123F" w:rsidRDefault="00F4123F" w:rsidP="00F4123F">
      <w:pPr>
        <w:pStyle w:val="aa"/>
        <w:rPr>
          <w:rFonts w:asciiTheme="majorBidi" w:hAnsiTheme="majorBidi" w:cstheme="majorBidi"/>
          <w:sz w:val="24"/>
          <w:szCs w:val="24"/>
          <w:rtl/>
        </w:rPr>
      </w:pPr>
    </w:p>
    <w:p w14:paraId="5B57D9BD" w14:textId="461917D5" w:rsidR="00F4123F" w:rsidRDefault="00F4123F" w:rsidP="009C71C0">
      <w:pPr>
        <w:pStyle w:val="a5"/>
        <w:numPr>
          <w:ilvl w:val="0"/>
          <w:numId w:val="6"/>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מינוי המועמד/ת יהיה בכפוף להיעדר ניגוד עניינים בין מילוי התפקיד ע"י המועמד/ת לבין ענייניו/עניינה האחרים ובכפוף לסייגים להעסקת קרובי משפחה , בהתאם להוראות הדין, הנחיות וחוזרי מנכ"ל של משרד הפנים.</w:t>
      </w:r>
    </w:p>
    <w:p w14:paraId="656BDFF2" w14:textId="77777777" w:rsidR="00F4123F" w:rsidRDefault="00F4123F" w:rsidP="00F4123F">
      <w:pPr>
        <w:pStyle w:val="aa"/>
        <w:rPr>
          <w:rFonts w:asciiTheme="majorBidi" w:hAnsiTheme="majorBidi" w:cstheme="majorBidi"/>
          <w:sz w:val="24"/>
          <w:szCs w:val="24"/>
          <w:rtl/>
        </w:rPr>
      </w:pPr>
    </w:p>
    <w:p w14:paraId="58FFB912" w14:textId="4F83FC5D" w:rsidR="00F4123F" w:rsidRDefault="00F4123F" w:rsidP="009C71C0">
      <w:pPr>
        <w:pStyle w:val="a5"/>
        <w:numPr>
          <w:ilvl w:val="0"/>
          <w:numId w:val="6"/>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מודגש בזאת כי המועצה שומרת על זכותה לבצע מיון מוקדם לצורך בחינת עמידה בתנאי הסף.</w:t>
      </w:r>
    </w:p>
    <w:p w14:paraId="04746E72" w14:textId="77777777" w:rsidR="00F4123F" w:rsidRDefault="00F4123F" w:rsidP="00F4123F">
      <w:pPr>
        <w:pStyle w:val="aa"/>
        <w:rPr>
          <w:rFonts w:asciiTheme="majorBidi" w:hAnsiTheme="majorBidi" w:cstheme="majorBidi"/>
          <w:sz w:val="24"/>
          <w:szCs w:val="24"/>
          <w:rtl/>
        </w:rPr>
      </w:pPr>
    </w:p>
    <w:p w14:paraId="5323189F" w14:textId="379F37DE" w:rsidR="00F4123F" w:rsidRDefault="00F4123F" w:rsidP="009C71C0">
      <w:pPr>
        <w:pStyle w:val="a5"/>
        <w:numPr>
          <w:ilvl w:val="0"/>
          <w:numId w:val="6"/>
        </w:numPr>
        <w:tabs>
          <w:tab w:val="clear" w:pos="4153"/>
          <w:tab w:val="clear" w:pos="8306"/>
        </w:tabs>
        <w:jc w:val="both"/>
        <w:rPr>
          <w:rFonts w:asciiTheme="majorBidi" w:hAnsiTheme="majorBidi" w:cstheme="majorBidi"/>
          <w:sz w:val="24"/>
          <w:szCs w:val="24"/>
        </w:rPr>
      </w:pPr>
      <w:r>
        <w:rPr>
          <w:rFonts w:asciiTheme="majorBidi" w:hAnsiTheme="majorBidi" w:cstheme="majorBidi" w:hint="cs"/>
          <w:sz w:val="24"/>
          <w:szCs w:val="24"/>
          <w:rtl/>
        </w:rPr>
        <w:t>שכר המשוער למשרה (ברוטו) לפי סימולציה שתוצג במעמד המכרז.</w:t>
      </w:r>
    </w:p>
    <w:p w14:paraId="713BBACB" w14:textId="77777777" w:rsidR="00F4123F" w:rsidRDefault="00F4123F" w:rsidP="00F4123F">
      <w:pPr>
        <w:pStyle w:val="aa"/>
        <w:rPr>
          <w:rFonts w:asciiTheme="majorBidi" w:hAnsiTheme="majorBidi" w:cstheme="majorBidi"/>
          <w:sz w:val="24"/>
          <w:szCs w:val="24"/>
          <w:rtl/>
        </w:rPr>
      </w:pPr>
    </w:p>
    <w:p w14:paraId="12877261" w14:textId="74C3CEF4" w:rsidR="00F4123F" w:rsidRDefault="00F4123F" w:rsidP="009C71C0">
      <w:pPr>
        <w:pStyle w:val="a5"/>
        <w:numPr>
          <w:ilvl w:val="0"/>
          <w:numId w:val="6"/>
        </w:numPr>
        <w:tabs>
          <w:tab w:val="clear" w:pos="4153"/>
          <w:tab w:val="clear" w:pos="8306"/>
        </w:tabs>
        <w:jc w:val="both"/>
        <w:rPr>
          <w:rFonts w:asciiTheme="majorBidi" w:hAnsiTheme="majorBidi" w:cstheme="majorBidi"/>
          <w:b/>
          <w:bCs/>
          <w:sz w:val="24"/>
          <w:szCs w:val="24"/>
        </w:rPr>
      </w:pPr>
      <w:r w:rsidRPr="00F4123F">
        <w:rPr>
          <w:rFonts w:asciiTheme="majorBidi" w:hAnsiTheme="majorBidi" w:cstheme="majorBidi" w:hint="cs"/>
          <w:b/>
          <w:bCs/>
          <w:sz w:val="24"/>
          <w:szCs w:val="24"/>
          <w:rtl/>
        </w:rPr>
        <w:t>הצעות שאליהן לא יצורפו כל המסמכים הדרושים לא ייענו.</w:t>
      </w:r>
    </w:p>
    <w:p w14:paraId="36CC3CF5" w14:textId="77777777" w:rsidR="00F4123F" w:rsidRDefault="00F4123F" w:rsidP="00F4123F">
      <w:pPr>
        <w:pStyle w:val="aa"/>
        <w:rPr>
          <w:rFonts w:asciiTheme="majorBidi" w:hAnsiTheme="majorBidi" w:cstheme="majorBidi"/>
          <w:b/>
          <w:bCs/>
          <w:sz w:val="24"/>
          <w:szCs w:val="24"/>
          <w:rtl/>
        </w:rPr>
      </w:pPr>
    </w:p>
    <w:p w14:paraId="1DEA0B9D" w14:textId="77777777" w:rsidR="00F4123F" w:rsidRDefault="00F4123F" w:rsidP="00F4123F">
      <w:pPr>
        <w:pStyle w:val="a5"/>
        <w:tabs>
          <w:tab w:val="clear" w:pos="4153"/>
          <w:tab w:val="clear" w:pos="8306"/>
        </w:tabs>
        <w:ind w:left="1080"/>
        <w:jc w:val="both"/>
        <w:rPr>
          <w:rFonts w:asciiTheme="majorBidi" w:hAnsiTheme="majorBidi" w:cstheme="majorBidi"/>
          <w:b/>
          <w:bCs/>
          <w:sz w:val="24"/>
          <w:szCs w:val="24"/>
          <w:rtl/>
        </w:rPr>
      </w:pPr>
    </w:p>
    <w:p w14:paraId="6B0772B3" w14:textId="77777777" w:rsidR="00F4123F" w:rsidRDefault="00F4123F" w:rsidP="00F4123F">
      <w:pPr>
        <w:pStyle w:val="a5"/>
        <w:tabs>
          <w:tab w:val="clear" w:pos="4153"/>
          <w:tab w:val="clear" w:pos="8306"/>
        </w:tabs>
        <w:ind w:left="1080"/>
        <w:jc w:val="both"/>
        <w:rPr>
          <w:rFonts w:asciiTheme="majorBidi" w:hAnsiTheme="majorBidi" w:cstheme="majorBidi"/>
          <w:b/>
          <w:bCs/>
          <w:sz w:val="24"/>
          <w:szCs w:val="24"/>
          <w:rtl/>
        </w:rPr>
      </w:pPr>
    </w:p>
    <w:p w14:paraId="72F9AAC5" w14:textId="77777777" w:rsidR="00F4123F" w:rsidRDefault="00F4123F" w:rsidP="00F4123F">
      <w:pPr>
        <w:pStyle w:val="a5"/>
        <w:tabs>
          <w:tab w:val="clear" w:pos="4153"/>
          <w:tab w:val="clear" w:pos="8306"/>
        </w:tabs>
        <w:ind w:left="1080"/>
        <w:jc w:val="both"/>
        <w:rPr>
          <w:rFonts w:asciiTheme="majorBidi" w:hAnsiTheme="majorBidi" w:cstheme="majorBidi"/>
          <w:b/>
          <w:bCs/>
          <w:sz w:val="24"/>
          <w:szCs w:val="24"/>
          <w:rtl/>
        </w:rPr>
      </w:pPr>
    </w:p>
    <w:p w14:paraId="33D57113" w14:textId="537CCC07" w:rsidR="00F4123F" w:rsidRPr="00F4123F" w:rsidRDefault="00F4123F" w:rsidP="00F4123F">
      <w:pPr>
        <w:pStyle w:val="a5"/>
        <w:tabs>
          <w:tab w:val="clear" w:pos="4153"/>
          <w:tab w:val="clear" w:pos="8306"/>
        </w:tabs>
        <w:ind w:left="1080"/>
        <w:jc w:val="center"/>
        <w:rPr>
          <w:rFonts w:asciiTheme="majorBidi" w:hAnsiTheme="majorBidi" w:cstheme="majorBidi"/>
          <w:sz w:val="24"/>
          <w:szCs w:val="24"/>
          <w:rtl/>
        </w:rPr>
      </w:pPr>
      <w:r>
        <w:rPr>
          <w:rFonts w:asciiTheme="majorBidi" w:hAnsiTheme="majorBidi" w:cstheme="majorBidi" w:hint="cs"/>
          <w:sz w:val="24"/>
          <w:szCs w:val="24"/>
          <w:rtl/>
        </w:rPr>
        <w:t xml:space="preserve">                                                                                                 </w:t>
      </w:r>
      <w:r w:rsidRPr="00F4123F">
        <w:rPr>
          <w:rFonts w:asciiTheme="majorBidi" w:hAnsiTheme="majorBidi" w:cstheme="majorBidi" w:hint="cs"/>
          <w:sz w:val="24"/>
          <w:szCs w:val="24"/>
          <w:rtl/>
        </w:rPr>
        <w:t>בכבוד רב,</w:t>
      </w:r>
    </w:p>
    <w:p w14:paraId="495DEE55" w14:textId="77777777" w:rsidR="00F4123F" w:rsidRPr="00F4123F" w:rsidRDefault="00F4123F" w:rsidP="00F4123F">
      <w:pPr>
        <w:pStyle w:val="a5"/>
        <w:tabs>
          <w:tab w:val="clear" w:pos="4153"/>
          <w:tab w:val="clear" w:pos="8306"/>
        </w:tabs>
        <w:ind w:left="1080"/>
        <w:jc w:val="right"/>
        <w:rPr>
          <w:rFonts w:asciiTheme="majorBidi" w:hAnsiTheme="majorBidi" w:cstheme="majorBidi"/>
          <w:sz w:val="24"/>
          <w:szCs w:val="24"/>
          <w:rtl/>
        </w:rPr>
      </w:pPr>
    </w:p>
    <w:p w14:paraId="47A34431" w14:textId="7CBF5FD2" w:rsidR="00F4123F" w:rsidRPr="00F4123F" w:rsidRDefault="00F4123F" w:rsidP="00F4123F">
      <w:pPr>
        <w:pStyle w:val="a5"/>
        <w:tabs>
          <w:tab w:val="clear" w:pos="4153"/>
          <w:tab w:val="clear" w:pos="8306"/>
        </w:tabs>
        <w:ind w:left="1080"/>
        <w:jc w:val="right"/>
        <w:rPr>
          <w:rFonts w:asciiTheme="majorBidi" w:hAnsiTheme="majorBidi" w:cstheme="majorBidi"/>
          <w:sz w:val="24"/>
          <w:szCs w:val="24"/>
          <w:rtl/>
        </w:rPr>
      </w:pPr>
      <w:r w:rsidRPr="00F4123F">
        <w:rPr>
          <w:rFonts w:asciiTheme="majorBidi" w:hAnsiTheme="majorBidi" w:cstheme="majorBidi" w:hint="cs"/>
          <w:sz w:val="24"/>
          <w:szCs w:val="24"/>
          <w:rtl/>
        </w:rPr>
        <w:t>נורית כהן-חדאד</w:t>
      </w:r>
    </w:p>
    <w:p w14:paraId="31AC94D0" w14:textId="4C8E40E5" w:rsidR="00F4123F" w:rsidRDefault="00F4123F" w:rsidP="00F4123F">
      <w:pPr>
        <w:pStyle w:val="a5"/>
        <w:tabs>
          <w:tab w:val="clear" w:pos="4153"/>
          <w:tab w:val="clear" w:pos="8306"/>
        </w:tabs>
        <w:ind w:left="1080"/>
        <w:jc w:val="right"/>
        <w:rPr>
          <w:rFonts w:asciiTheme="majorBidi" w:hAnsiTheme="majorBidi" w:cstheme="majorBidi"/>
          <w:sz w:val="24"/>
          <w:szCs w:val="24"/>
          <w:rtl/>
        </w:rPr>
      </w:pPr>
      <w:r w:rsidRPr="00F4123F">
        <w:rPr>
          <w:rFonts w:asciiTheme="majorBidi" w:hAnsiTheme="majorBidi" w:cstheme="majorBidi" w:hint="cs"/>
          <w:sz w:val="24"/>
          <w:szCs w:val="24"/>
          <w:rtl/>
        </w:rPr>
        <w:t>מזכירת המועצה</w:t>
      </w:r>
    </w:p>
    <w:p w14:paraId="659BDBF9" w14:textId="77777777" w:rsidR="00F4123F" w:rsidRDefault="00F4123F" w:rsidP="00F4123F">
      <w:pPr>
        <w:pStyle w:val="a5"/>
        <w:tabs>
          <w:tab w:val="clear" w:pos="4153"/>
          <w:tab w:val="clear" w:pos="8306"/>
        </w:tabs>
        <w:rPr>
          <w:rFonts w:asciiTheme="majorBidi" w:hAnsiTheme="majorBidi" w:cstheme="majorBidi"/>
          <w:sz w:val="24"/>
          <w:szCs w:val="24"/>
          <w:rtl/>
        </w:rPr>
      </w:pPr>
    </w:p>
    <w:p w14:paraId="314FA896" w14:textId="77777777" w:rsidR="00F4123F" w:rsidRDefault="00F4123F" w:rsidP="00F4123F">
      <w:pPr>
        <w:pStyle w:val="a5"/>
        <w:tabs>
          <w:tab w:val="clear" w:pos="4153"/>
          <w:tab w:val="clear" w:pos="8306"/>
        </w:tabs>
        <w:rPr>
          <w:rFonts w:asciiTheme="majorBidi" w:hAnsiTheme="majorBidi" w:cstheme="majorBidi"/>
          <w:sz w:val="24"/>
          <w:szCs w:val="24"/>
          <w:rtl/>
        </w:rPr>
      </w:pPr>
    </w:p>
    <w:p w14:paraId="10A16118" w14:textId="24BB10BB" w:rsidR="00F4123F" w:rsidRPr="00F4123F" w:rsidRDefault="00F4123F" w:rsidP="00F4123F">
      <w:pPr>
        <w:pStyle w:val="a5"/>
        <w:tabs>
          <w:tab w:val="clear" w:pos="4153"/>
          <w:tab w:val="clear" w:pos="8306"/>
        </w:tabs>
        <w:rPr>
          <w:rFonts w:asciiTheme="majorBidi" w:hAnsiTheme="majorBidi" w:cstheme="majorBidi"/>
          <w:sz w:val="24"/>
          <w:szCs w:val="24"/>
          <w:rtl/>
        </w:rPr>
      </w:pPr>
      <w:r>
        <w:rPr>
          <w:rFonts w:asciiTheme="majorBidi" w:hAnsiTheme="majorBidi" w:cstheme="majorBidi" w:hint="cs"/>
          <w:sz w:val="24"/>
          <w:szCs w:val="24"/>
          <w:rtl/>
        </w:rPr>
        <w:t>העתק:</w:t>
      </w:r>
      <w:r w:rsidR="00314132">
        <w:rPr>
          <w:rFonts w:asciiTheme="majorBidi" w:hAnsiTheme="majorBidi" w:cstheme="majorBidi" w:hint="cs"/>
          <w:sz w:val="24"/>
          <w:szCs w:val="24"/>
          <w:rtl/>
        </w:rPr>
        <w:t xml:space="preserve"> מר תמיר עידאן - ראש המועצה</w:t>
      </w:r>
    </w:p>
    <w:p w14:paraId="019B03EC" w14:textId="77777777" w:rsidR="000C7F06" w:rsidRDefault="000C7F06" w:rsidP="000229D3">
      <w:pPr>
        <w:pStyle w:val="a5"/>
        <w:tabs>
          <w:tab w:val="clear" w:pos="4153"/>
          <w:tab w:val="clear" w:pos="8306"/>
        </w:tabs>
        <w:ind w:left="720"/>
        <w:jc w:val="both"/>
        <w:rPr>
          <w:rFonts w:asciiTheme="majorBidi" w:hAnsiTheme="majorBidi" w:cstheme="majorBidi"/>
          <w:sz w:val="24"/>
          <w:szCs w:val="24"/>
          <w:rtl/>
        </w:rPr>
      </w:pPr>
    </w:p>
    <w:p w14:paraId="6B1698D2" w14:textId="77777777" w:rsidR="00D53A3B" w:rsidRDefault="00D53A3B" w:rsidP="007B3BF2">
      <w:pPr>
        <w:pStyle w:val="a5"/>
        <w:tabs>
          <w:tab w:val="clear" w:pos="4153"/>
          <w:tab w:val="clear" w:pos="8306"/>
        </w:tabs>
        <w:jc w:val="both"/>
        <w:rPr>
          <w:rFonts w:asciiTheme="majorBidi" w:hAnsiTheme="majorBidi" w:cstheme="majorBidi"/>
          <w:sz w:val="24"/>
          <w:szCs w:val="24"/>
          <w:rtl/>
        </w:rPr>
      </w:pPr>
    </w:p>
    <w:p w14:paraId="6770FBF8" w14:textId="77777777" w:rsidR="007B3BF2" w:rsidRDefault="007B3BF2" w:rsidP="007B3BF2">
      <w:pPr>
        <w:pStyle w:val="a5"/>
        <w:tabs>
          <w:tab w:val="clear" w:pos="4153"/>
          <w:tab w:val="clear" w:pos="8306"/>
        </w:tabs>
        <w:jc w:val="both"/>
        <w:rPr>
          <w:rFonts w:asciiTheme="majorBidi" w:hAnsiTheme="majorBidi" w:cstheme="majorBidi"/>
          <w:sz w:val="24"/>
          <w:szCs w:val="24"/>
          <w:rtl/>
        </w:rPr>
      </w:pPr>
    </w:p>
    <w:p w14:paraId="52881D6F" w14:textId="77777777" w:rsidR="007B3BF2" w:rsidRPr="00943D09" w:rsidRDefault="007B3BF2" w:rsidP="007B3BF2">
      <w:pPr>
        <w:pStyle w:val="a5"/>
        <w:tabs>
          <w:tab w:val="clear" w:pos="4153"/>
          <w:tab w:val="clear" w:pos="8306"/>
        </w:tabs>
        <w:jc w:val="both"/>
        <w:rPr>
          <w:rFonts w:asciiTheme="majorBidi" w:hAnsiTheme="majorBidi" w:cstheme="majorBidi"/>
          <w:sz w:val="24"/>
          <w:szCs w:val="24"/>
          <w:rtl/>
        </w:rPr>
      </w:pPr>
    </w:p>
    <w:sectPr w:rsidR="007B3BF2" w:rsidRPr="00943D09" w:rsidSect="00370726">
      <w:headerReference w:type="default" r:id="rId13"/>
      <w:footerReference w:type="default" r:id="rId14"/>
      <w:pgSz w:w="11906" w:h="16838" w:code="9"/>
      <w:pgMar w:top="1440" w:right="1800" w:bottom="1440" w:left="1800" w:header="124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B30F" w14:textId="77777777" w:rsidR="00A44D34" w:rsidRDefault="00A44D34" w:rsidP="006E14CC">
      <w:r>
        <w:separator/>
      </w:r>
    </w:p>
  </w:endnote>
  <w:endnote w:type="continuationSeparator" w:id="0">
    <w:p w14:paraId="5CAA6E93" w14:textId="77777777" w:rsidR="00A44D34" w:rsidRDefault="00A44D34" w:rsidP="006E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A210" w14:textId="77777777" w:rsidR="00F83E7B" w:rsidRPr="00687CFE" w:rsidRDefault="00F83E7B" w:rsidP="00F83E7B">
    <w:pPr>
      <w:pStyle w:val="a7"/>
      <w:tabs>
        <w:tab w:val="clear" w:pos="4153"/>
        <w:tab w:val="clear" w:pos="8306"/>
        <w:tab w:val="left" w:pos="617"/>
        <w:tab w:val="left" w:pos="2770"/>
      </w:tabs>
      <w:jc w:val="center"/>
      <w:rPr>
        <w:b/>
        <w:bCs/>
        <w:color w:val="684F2C"/>
        <w:sz w:val="28"/>
        <w:szCs w:val="28"/>
      </w:rPr>
    </w:pP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hyperlink r:id="rId1" w:history="1">
      <w:r w:rsidRPr="0016465D">
        <w:rPr>
          <w:rStyle w:val="Hyperlink"/>
          <w:b/>
          <w:bCs/>
          <w:sz w:val="28"/>
          <w:szCs w:val="28"/>
        </w:rPr>
        <w:t>pnina@sdotnegev.org.il</w:t>
      </w:r>
    </w:hyperlink>
  </w:p>
  <w:p w14:paraId="30DD1216" w14:textId="77777777" w:rsidR="006E14CC" w:rsidRPr="00F83E7B" w:rsidRDefault="00F83E7B" w:rsidP="00A234B0">
    <w:pPr>
      <w:pStyle w:val="a7"/>
      <w:tabs>
        <w:tab w:val="clear" w:pos="4153"/>
        <w:tab w:val="clear" w:pos="8306"/>
        <w:tab w:val="left" w:pos="617"/>
        <w:tab w:val="left" w:pos="2770"/>
      </w:tabs>
      <w:jc w:val="center"/>
      <w:rPr>
        <w:b/>
        <w:bCs/>
        <w:color w:val="684F2C"/>
        <w:sz w:val="28"/>
        <w:szCs w:val="28"/>
      </w:rPr>
    </w:pPr>
    <w:r>
      <w:rPr>
        <w:szCs w:val="28"/>
        <w:rtl/>
      </w:rPr>
      <w:br/>
    </w:r>
    <w:r w:rsidR="00416184">
      <w:rPr>
        <w:noProof/>
      </w:rPr>
      <w:drawing>
        <wp:anchor distT="0" distB="0" distL="114300" distR="114300" simplePos="0" relativeHeight="251660288" behindDoc="0" locked="0" layoutInCell="1" allowOverlap="1" wp14:anchorId="0C4E97E0" wp14:editId="3E2524F2">
          <wp:simplePos x="0" y="0"/>
          <wp:positionH relativeFrom="column">
            <wp:posOffset>-1012190</wp:posOffset>
          </wp:positionH>
          <wp:positionV relativeFrom="paragraph">
            <wp:posOffset>-919480</wp:posOffset>
          </wp:positionV>
          <wp:extent cx="7338695" cy="1045210"/>
          <wp:effectExtent l="19050" t="0" r="0" b="0"/>
          <wp:wrapNone/>
          <wp:docPr id="2" name="תמונה 2" descr="יישוב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יישובים"/>
                  <pic:cNvPicPr>
                    <a:picLocks noChangeAspect="1" noChangeArrowheads="1"/>
                  </pic:cNvPicPr>
                </pic:nvPicPr>
                <pic:blipFill>
                  <a:blip r:embed="rId2"/>
                  <a:srcRect/>
                  <a:stretch>
                    <a:fillRect/>
                  </a:stretch>
                </pic:blipFill>
                <pic:spPr bwMode="auto">
                  <a:xfrm>
                    <a:off x="0" y="0"/>
                    <a:ext cx="7338695" cy="1045210"/>
                  </a:xfrm>
                  <a:prstGeom prst="rect">
                    <a:avLst/>
                  </a:prstGeom>
                  <a:noFill/>
                  <a:ln w="9525">
                    <a:noFill/>
                    <a:miter lim="800000"/>
                    <a:headEnd/>
                    <a:tailEnd/>
                  </a:ln>
                </pic:spPr>
              </pic:pic>
            </a:graphicData>
          </a:graphic>
        </wp:anchor>
      </w:drawing>
    </w:r>
    <w:r w:rsidRPr="00F83E7B">
      <w:rPr>
        <w:rFonts w:hint="cs"/>
        <w:b/>
        <w:bCs/>
        <w:color w:val="684F2C"/>
        <w:sz w:val="28"/>
        <w:szCs w:val="28"/>
        <w:rtl/>
      </w:rPr>
      <w:t xml:space="preserve"> </w:t>
    </w:r>
    <w:r w:rsidRPr="00687CFE">
      <w:rPr>
        <w:rFonts w:hint="cs"/>
        <w:b/>
        <w:bCs/>
        <w:color w:val="684F2C"/>
        <w:sz w:val="28"/>
        <w:szCs w:val="28"/>
        <w:rtl/>
      </w:rPr>
      <w:t>טלפון: 08-9938107. פקס: 08-</w:t>
    </w:r>
    <w:r>
      <w:rPr>
        <w:rFonts w:hint="cs"/>
        <w:b/>
        <w:bCs/>
        <w:color w:val="684F2C"/>
        <w:sz w:val="28"/>
        <w:szCs w:val="28"/>
        <w:rtl/>
      </w:rPr>
      <w:t>9942203</w:t>
    </w:r>
    <w:r w:rsidRPr="00687CFE">
      <w:rPr>
        <w:rFonts w:hint="cs"/>
        <w:b/>
        <w:bCs/>
        <w:color w:val="684F2C"/>
        <w:sz w:val="28"/>
        <w:szCs w:val="28"/>
        <w:rtl/>
      </w:rPr>
      <w:t xml:space="preserve">. </w:t>
    </w:r>
    <w:r w:rsidR="00A234B0">
      <w:rPr>
        <w:b/>
        <w:bCs/>
        <w:sz w:val="28"/>
        <w:szCs w:val="28"/>
      </w:rPr>
      <w:t>rahel</w:t>
    </w:r>
    <w:r w:rsidRPr="00A234B0">
      <w:rPr>
        <w:b/>
        <w:bCs/>
        <w:sz w:val="28"/>
        <w:szCs w:val="28"/>
      </w:rPr>
      <w:t>@sdotnegev.org.il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8F5D" w14:textId="77777777" w:rsidR="00A44D34" w:rsidRDefault="00A44D34" w:rsidP="006E14CC">
      <w:r>
        <w:separator/>
      </w:r>
    </w:p>
  </w:footnote>
  <w:footnote w:type="continuationSeparator" w:id="0">
    <w:p w14:paraId="37A39104" w14:textId="77777777" w:rsidR="00A44D34" w:rsidRDefault="00A44D34" w:rsidP="006E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16E" w14:textId="77777777" w:rsidR="006E14CC" w:rsidRPr="004532E9" w:rsidRDefault="00416184" w:rsidP="00A234B0">
    <w:pPr>
      <w:tabs>
        <w:tab w:val="left" w:pos="3163"/>
      </w:tabs>
      <w:jc w:val="center"/>
      <w:rPr>
        <w:b/>
        <w:bCs/>
        <w:color w:val="684F2C"/>
        <w:sz w:val="40"/>
        <w:szCs w:val="40"/>
        <w:u w:val="single"/>
        <w:rtl/>
      </w:rPr>
    </w:pPr>
    <w:r w:rsidRPr="004532E9">
      <w:rPr>
        <w:b/>
        <w:bCs/>
        <w:noProof/>
        <w:color w:val="684F2C"/>
        <w:sz w:val="40"/>
        <w:szCs w:val="40"/>
        <w:u w:val="single"/>
        <w:lang w:eastAsia="en-US"/>
      </w:rPr>
      <w:drawing>
        <wp:anchor distT="0" distB="0" distL="114300" distR="114300" simplePos="0" relativeHeight="251662336" behindDoc="0" locked="0" layoutInCell="1" allowOverlap="1" wp14:anchorId="32128F62" wp14:editId="0D1378C6">
          <wp:simplePos x="0" y="0"/>
          <wp:positionH relativeFrom="column">
            <wp:posOffset>3904615</wp:posOffset>
          </wp:positionH>
          <wp:positionV relativeFrom="paragraph">
            <wp:posOffset>-364490</wp:posOffset>
          </wp:positionV>
          <wp:extent cx="2493010" cy="855345"/>
          <wp:effectExtent l="19050" t="0" r="2540" b="0"/>
          <wp:wrapNone/>
          <wp:docPr id="3" name="תמונה 3" descr="סמל מועצה חד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מועצה חדש"/>
                  <pic:cNvPicPr>
                    <a:picLocks noChangeAspect="1" noChangeArrowheads="1"/>
                  </pic:cNvPicPr>
                </pic:nvPicPr>
                <pic:blipFill>
                  <a:blip r:embed="rId1"/>
                  <a:srcRect t="15941" b="15018"/>
                  <a:stretch>
                    <a:fillRect/>
                  </a:stretch>
                </pic:blipFill>
                <pic:spPr bwMode="auto">
                  <a:xfrm>
                    <a:off x="0" y="0"/>
                    <a:ext cx="2493010" cy="855345"/>
                  </a:xfrm>
                  <a:prstGeom prst="rect">
                    <a:avLst/>
                  </a:prstGeom>
                  <a:noFill/>
                  <a:ln w="9525">
                    <a:noFill/>
                    <a:miter lim="800000"/>
                    <a:headEnd/>
                    <a:tailEnd/>
                  </a:ln>
                </pic:spPr>
              </pic:pic>
            </a:graphicData>
          </a:graphic>
        </wp:anchor>
      </w:drawing>
    </w:r>
    <w:r w:rsidR="007D78C4">
      <w:rPr>
        <w:b/>
        <w:bCs/>
        <w:noProof/>
        <w:color w:val="684F2C"/>
        <w:sz w:val="40"/>
        <w:szCs w:val="40"/>
        <w:u w:val="single"/>
        <w:rtl/>
        <w:lang w:eastAsia="en-US"/>
      </w:rPr>
      <mc:AlternateContent>
        <mc:Choice Requires="wps">
          <w:drawing>
            <wp:anchor distT="0" distB="0" distL="114300" distR="114300" simplePos="0" relativeHeight="251664384" behindDoc="0" locked="0" layoutInCell="1" allowOverlap="1" wp14:anchorId="3F0CF30F" wp14:editId="6ED569F4">
              <wp:simplePos x="0" y="0"/>
              <wp:positionH relativeFrom="column">
                <wp:posOffset>5483225</wp:posOffset>
              </wp:positionH>
              <wp:positionV relativeFrom="paragraph">
                <wp:posOffset>-755015</wp:posOffset>
              </wp:positionV>
              <wp:extent cx="843280" cy="390525"/>
              <wp:effectExtent l="0" t="0" r="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3713" w14:textId="77777777"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0CF30F" id="_x0000_t202" coordsize="21600,21600" o:spt="202" path="m,l,21600r21600,l21600,xe">
              <v:stroke joinstyle="miter"/>
              <v:path gradientshapeok="t" o:connecttype="rect"/>
            </v:shapetype>
            <v:shape id="Text Box 5" o:spid="_x0000_s1026" type="#_x0000_t202" style="position:absolute;left:0;text-align:left;margin-left:431.75pt;margin-top:-59.45pt;width:66.4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" filled="f" stroked="f">
              <v:textbox>
                <w:txbxContent>
                  <w:p w14:paraId="32073713" w14:textId="77777777" w:rsidR="00F83E7B" w:rsidRPr="00F83E7B" w:rsidRDefault="00F83E7B" w:rsidP="00F83E7B">
                    <w:pPr>
                      <w:tabs>
                        <w:tab w:val="left" w:pos="3163"/>
                      </w:tabs>
                      <w:jc w:val="center"/>
                      <w:rPr>
                        <w:b/>
                        <w:bCs/>
                        <w:color w:val="684F2C"/>
                        <w:sz w:val="32"/>
                        <w:szCs w:val="32"/>
                      </w:rPr>
                    </w:pPr>
                    <w:r w:rsidRPr="00F83E7B">
                      <w:rPr>
                        <w:rFonts w:hint="cs"/>
                        <w:b/>
                        <w:bCs/>
                        <w:color w:val="684F2C"/>
                        <w:sz w:val="32"/>
                        <w:szCs w:val="32"/>
                        <w:rtl/>
                      </w:rPr>
                      <w:t>בס"ד</w:t>
                    </w:r>
                  </w:p>
                </w:txbxContent>
              </v:textbox>
            </v:shape>
          </w:pict>
        </mc:Fallback>
      </mc:AlternateContent>
    </w:r>
    <w:r w:rsidR="00A234B0">
      <w:rPr>
        <w:rFonts w:hint="cs"/>
        <w:b/>
        <w:bCs/>
        <w:color w:val="684F2C"/>
        <w:sz w:val="40"/>
        <w:szCs w:val="40"/>
        <w:u w:val="single"/>
        <w:rtl/>
      </w:rPr>
      <w:t>מזכירות המועצה</w:t>
    </w:r>
  </w:p>
  <w:p w14:paraId="0F591AA1" w14:textId="77777777" w:rsidR="00F83E7B" w:rsidRPr="00370726" w:rsidRDefault="00F83E7B" w:rsidP="002828D6">
    <w:pPr>
      <w:tabs>
        <w:tab w:val="left" w:pos="3163"/>
      </w:tabs>
      <w:jc w:val="center"/>
      <w:rPr>
        <w:b/>
        <w:bCs/>
        <w:color w:val="684F2C"/>
        <w:sz w:val="40"/>
        <w:szCs w:val="4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B16"/>
    <w:multiLevelType w:val="hybridMultilevel"/>
    <w:tmpl w:val="72B8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0B16"/>
    <w:multiLevelType w:val="hybridMultilevel"/>
    <w:tmpl w:val="10A4CB78"/>
    <w:lvl w:ilvl="0" w:tplc="BC187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84858"/>
    <w:multiLevelType w:val="hybridMultilevel"/>
    <w:tmpl w:val="41B64EFA"/>
    <w:lvl w:ilvl="0" w:tplc="2B801BF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067A4"/>
    <w:multiLevelType w:val="hybridMultilevel"/>
    <w:tmpl w:val="00F0654C"/>
    <w:lvl w:ilvl="0" w:tplc="91CCCD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F6861"/>
    <w:multiLevelType w:val="hybridMultilevel"/>
    <w:tmpl w:val="029676E4"/>
    <w:lvl w:ilvl="0" w:tplc="91C226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90C8D"/>
    <w:multiLevelType w:val="hybridMultilevel"/>
    <w:tmpl w:val="FAC8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971389">
    <w:abstractNumId w:val="5"/>
  </w:num>
  <w:num w:numId="2" w16cid:durableId="1338191268">
    <w:abstractNumId w:val="0"/>
  </w:num>
  <w:num w:numId="3" w16cid:durableId="1800342818">
    <w:abstractNumId w:val="2"/>
  </w:num>
  <w:num w:numId="4" w16cid:durableId="59062207">
    <w:abstractNumId w:val="3"/>
  </w:num>
  <w:num w:numId="5" w16cid:durableId="51805951">
    <w:abstractNumId w:val="4"/>
  </w:num>
  <w:num w:numId="6" w16cid:durableId="48886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34"/>
    <w:rsid w:val="000144E3"/>
    <w:rsid w:val="000229D3"/>
    <w:rsid w:val="00050715"/>
    <w:rsid w:val="000554AD"/>
    <w:rsid w:val="00073B86"/>
    <w:rsid w:val="000B1401"/>
    <w:rsid w:val="000C7F06"/>
    <w:rsid w:val="00101FE2"/>
    <w:rsid w:val="00115CB7"/>
    <w:rsid w:val="00117240"/>
    <w:rsid w:val="00133FA7"/>
    <w:rsid w:val="001B2706"/>
    <w:rsid w:val="00216C5C"/>
    <w:rsid w:val="00242134"/>
    <w:rsid w:val="002828D6"/>
    <w:rsid w:val="00314132"/>
    <w:rsid w:val="00351391"/>
    <w:rsid w:val="00365694"/>
    <w:rsid w:val="00370726"/>
    <w:rsid w:val="00416184"/>
    <w:rsid w:val="004532E9"/>
    <w:rsid w:val="004E395D"/>
    <w:rsid w:val="00581402"/>
    <w:rsid w:val="005B1012"/>
    <w:rsid w:val="005B7E93"/>
    <w:rsid w:val="00687CFE"/>
    <w:rsid w:val="006E14CC"/>
    <w:rsid w:val="00761ED5"/>
    <w:rsid w:val="0076553C"/>
    <w:rsid w:val="00790F24"/>
    <w:rsid w:val="007B3BF2"/>
    <w:rsid w:val="007B5AF1"/>
    <w:rsid w:val="007C0CAD"/>
    <w:rsid w:val="007D78C4"/>
    <w:rsid w:val="007F51FA"/>
    <w:rsid w:val="007F604F"/>
    <w:rsid w:val="00817A98"/>
    <w:rsid w:val="0083189F"/>
    <w:rsid w:val="00895455"/>
    <w:rsid w:val="008F2D69"/>
    <w:rsid w:val="00943D09"/>
    <w:rsid w:val="009A420C"/>
    <w:rsid w:val="009C32DA"/>
    <w:rsid w:val="009C5034"/>
    <w:rsid w:val="009C71C0"/>
    <w:rsid w:val="00A17DB4"/>
    <w:rsid w:val="00A234B0"/>
    <w:rsid w:val="00A41E16"/>
    <w:rsid w:val="00A44D34"/>
    <w:rsid w:val="00A47C7D"/>
    <w:rsid w:val="00AE2BDC"/>
    <w:rsid w:val="00AF0853"/>
    <w:rsid w:val="00B849EF"/>
    <w:rsid w:val="00B97A5A"/>
    <w:rsid w:val="00BE4478"/>
    <w:rsid w:val="00C120FB"/>
    <w:rsid w:val="00C15EEE"/>
    <w:rsid w:val="00C23A0E"/>
    <w:rsid w:val="00C357E1"/>
    <w:rsid w:val="00C83A12"/>
    <w:rsid w:val="00CF09BB"/>
    <w:rsid w:val="00D060D5"/>
    <w:rsid w:val="00D269AC"/>
    <w:rsid w:val="00D53A3B"/>
    <w:rsid w:val="00D7208E"/>
    <w:rsid w:val="00D755BA"/>
    <w:rsid w:val="00DB557E"/>
    <w:rsid w:val="00DD0866"/>
    <w:rsid w:val="00DE7B68"/>
    <w:rsid w:val="00E20165"/>
    <w:rsid w:val="00E212D6"/>
    <w:rsid w:val="00E639B3"/>
    <w:rsid w:val="00E83646"/>
    <w:rsid w:val="00EA3447"/>
    <w:rsid w:val="00EC74E3"/>
    <w:rsid w:val="00F4123F"/>
    <w:rsid w:val="00F83E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4F76"/>
  <w15:docId w15:val="{21C29212-36F1-4039-ACAD-092E46B8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0FB"/>
    <w:pPr>
      <w:bidi/>
    </w:pPr>
    <w:rPr>
      <w:rFonts w:ascii="Times New Roman" w:eastAsia="Times New Roman" w:hAnsi="Times New Roman" w:cs="Times New Roman"/>
      <w:sz w:val="28"/>
      <w:szCs w:val="28"/>
      <w:lang w:eastAsia="he-IL"/>
    </w:rPr>
  </w:style>
  <w:style w:type="paragraph" w:styleId="5">
    <w:name w:val="heading 5"/>
    <w:basedOn w:val="a"/>
    <w:next w:val="a"/>
    <w:link w:val="50"/>
    <w:qFormat/>
    <w:rsid w:val="00C120FB"/>
    <w:pPr>
      <w:keepNext/>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455"/>
    <w:rPr>
      <w:rFonts w:ascii="Tahoma" w:eastAsia="Calibri" w:hAnsi="Tahoma"/>
      <w:sz w:val="16"/>
      <w:szCs w:val="16"/>
      <w:lang w:eastAsia="en-US"/>
    </w:rPr>
  </w:style>
  <w:style w:type="character" w:customStyle="1" w:styleId="a4">
    <w:name w:val="טקסט בלונים תו"/>
    <w:link w:val="a3"/>
    <w:uiPriority w:val="99"/>
    <w:semiHidden/>
    <w:rsid w:val="00895455"/>
    <w:rPr>
      <w:rFonts w:ascii="Tahoma" w:hAnsi="Tahoma" w:cs="Tahoma"/>
      <w:sz w:val="16"/>
      <w:szCs w:val="16"/>
    </w:rPr>
  </w:style>
  <w:style w:type="paragraph" w:styleId="a5">
    <w:name w:val="header"/>
    <w:basedOn w:val="a"/>
    <w:link w:val="a6"/>
    <w:unhideWhenUsed/>
    <w:rsid w:val="006E14CC"/>
    <w:pPr>
      <w:tabs>
        <w:tab w:val="center" w:pos="4153"/>
        <w:tab w:val="right" w:pos="8306"/>
      </w:tabs>
    </w:pPr>
    <w:rPr>
      <w:rFonts w:ascii="Calibri" w:eastAsia="Calibri" w:hAnsi="Calibri" w:cs="Arial"/>
      <w:sz w:val="22"/>
      <w:szCs w:val="22"/>
      <w:lang w:eastAsia="en-US"/>
    </w:rPr>
  </w:style>
  <w:style w:type="character" w:customStyle="1" w:styleId="a6">
    <w:name w:val="כותרת עליונה תו"/>
    <w:basedOn w:val="a0"/>
    <w:link w:val="a5"/>
    <w:uiPriority w:val="99"/>
    <w:rsid w:val="006E14CC"/>
  </w:style>
  <w:style w:type="paragraph" w:styleId="a7">
    <w:name w:val="footer"/>
    <w:basedOn w:val="a"/>
    <w:link w:val="a8"/>
    <w:uiPriority w:val="99"/>
    <w:unhideWhenUsed/>
    <w:rsid w:val="006E14CC"/>
    <w:pPr>
      <w:tabs>
        <w:tab w:val="center" w:pos="4153"/>
        <w:tab w:val="right" w:pos="8306"/>
      </w:tabs>
    </w:pPr>
    <w:rPr>
      <w:rFonts w:ascii="Calibri" w:eastAsia="Calibri" w:hAnsi="Calibri" w:cs="Arial"/>
      <w:sz w:val="22"/>
      <w:szCs w:val="22"/>
      <w:lang w:eastAsia="en-US"/>
    </w:rPr>
  </w:style>
  <w:style w:type="character" w:customStyle="1" w:styleId="a8">
    <w:name w:val="כותרת תחתונה תו"/>
    <w:basedOn w:val="a0"/>
    <w:link w:val="a7"/>
    <w:uiPriority w:val="99"/>
    <w:rsid w:val="006E14CC"/>
  </w:style>
  <w:style w:type="character" w:styleId="Hyperlink">
    <w:name w:val="Hyperlink"/>
    <w:uiPriority w:val="99"/>
    <w:unhideWhenUsed/>
    <w:rsid w:val="00687CFE"/>
    <w:rPr>
      <w:color w:val="0000FF"/>
      <w:u w:val="single"/>
    </w:rPr>
  </w:style>
  <w:style w:type="character" w:customStyle="1" w:styleId="50">
    <w:name w:val="כותרת 5 תו"/>
    <w:basedOn w:val="a0"/>
    <w:link w:val="5"/>
    <w:rsid w:val="00C120FB"/>
    <w:rPr>
      <w:rFonts w:ascii="Times New Roman" w:eastAsia="Times New Roman" w:hAnsi="Times New Roman" w:cs="Times New Roman"/>
      <w:sz w:val="28"/>
      <w:szCs w:val="28"/>
      <w:u w:val="single"/>
      <w:lang w:eastAsia="he-IL"/>
    </w:rPr>
  </w:style>
  <w:style w:type="character" w:styleId="a9">
    <w:name w:val="Unresolved Mention"/>
    <w:basedOn w:val="a0"/>
    <w:uiPriority w:val="99"/>
    <w:semiHidden/>
    <w:unhideWhenUsed/>
    <w:rsid w:val="000229D3"/>
    <w:rPr>
      <w:color w:val="605E5C"/>
      <w:shd w:val="clear" w:color="auto" w:fill="E1DFDD"/>
    </w:rPr>
  </w:style>
  <w:style w:type="character" w:customStyle="1" w:styleId="normaltextrun">
    <w:name w:val="normaltextrun"/>
    <w:basedOn w:val="a0"/>
    <w:rsid w:val="000C7F06"/>
  </w:style>
  <w:style w:type="paragraph" w:styleId="aa">
    <w:name w:val="List Paragraph"/>
    <w:basedOn w:val="a"/>
    <w:uiPriority w:val="34"/>
    <w:qFormat/>
    <w:rsid w:val="009C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otnegev.org.il/55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sdotnegev.org.i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pnina@sdotnegev.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2;&#1495;&#1500;&#1499;&#1492;&#1503;\OneDrive%20-%20Sdot%20Negev%20(moatza%20ezorit)\&#1513;&#1493;&#1500;&#1495;&#1503;%20&#1492;&#1506;&#1489;&#1493;&#1491;&#1492;\&#1500;&#1493;&#1490;&#1493;%20&#1502;&#1494;&#1499;&#1497;&#1512;&#1493;&#1514;%20-%20&#1506;&#1493;&#1514;&#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7ad61-7727-4ab7-b6d8-34b4b4c58a79">
      <Terms xmlns="http://schemas.microsoft.com/office/infopath/2007/PartnerControls"/>
    </lcf76f155ced4ddcb4097134ff3c332f>
    <TaxCatchAll xmlns="92747150-93e6-43b4-b9ff-cde98164b6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604BC774BFDB54E85D8A9CF8656C356" ma:contentTypeVersion="16" ma:contentTypeDescription="צור מסמך חדש." ma:contentTypeScope="" ma:versionID="69838677e45e50a3343bd5ac2f3bcc15">
  <xsd:schema xmlns:xsd="http://www.w3.org/2001/XMLSchema" xmlns:xs="http://www.w3.org/2001/XMLSchema" xmlns:p="http://schemas.microsoft.com/office/2006/metadata/properties" xmlns:ns2="efa7ad61-7727-4ab7-b6d8-34b4b4c58a79" xmlns:ns3="92747150-93e6-43b4-b9ff-cde98164b663" targetNamespace="http://schemas.microsoft.com/office/2006/metadata/properties" ma:root="true" ma:fieldsID="89ece2883d80a543032ec2c96ca7b972" ns2:_="" ns3:_="">
    <xsd:import namespace="efa7ad61-7727-4ab7-b6d8-34b4b4c58a79"/>
    <xsd:import namespace="92747150-93e6-43b4-b9ff-cde98164b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7ad61-7727-4ab7-b6d8-34b4b4c58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תגיות תמונה" ma:readOnly="false" ma:fieldId="{5cf76f15-5ced-4ddc-b409-7134ff3c332f}" ma:taxonomyMulti="true" ma:sspId="df711958-445f-4d4f-8dc2-361d18137c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47150-93e6-43b4-b9ff-cde98164b66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ff7f2d-b786-4599-8ade-4bf8f0548bb2}" ma:internalName="TaxCatchAll" ma:showField="CatchAllData" ma:web="92747150-93e6-43b4-b9ff-cde98164b6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8E94D-A4F9-4952-B7C2-BDA2D69E430B}">
  <ds:schemaRefs>
    <ds:schemaRef ds:uri="http://schemas.openxmlformats.org/officeDocument/2006/bibliography"/>
  </ds:schemaRefs>
</ds:datastoreItem>
</file>

<file path=customXml/itemProps2.xml><?xml version="1.0" encoding="utf-8"?>
<ds:datastoreItem xmlns:ds="http://schemas.openxmlformats.org/officeDocument/2006/customXml" ds:itemID="{F68AF72C-C931-4CCB-BC58-9A969B7E4BA5}">
  <ds:schemaRefs>
    <ds:schemaRef ds:uri="http://schemas.microsoft.com/office/2006/metadata/properties"/>
    <ds:schemaRef ds:uri="http://schemas.microsoft.com/office/infopath/2007/PartnerControls"/>
    <ds:schemaRef ds:uri="efa7ad61-7727-4ab7-b6d8-34b4b4c58a79"/>
    <ds:schemaRef ds:uri="92747150-93e6-43b4-b9ff-cde98164b663"/>
  </ds:schemaRefs>
</ds:datastoreItem>
</file>

<file path=customXml/itemProps3.xml><?xml version="1.0" encoding="utf-8"?>
<ds:datastoreItem xmlns:ds="http://schemas.openxmlformats.org/officeDocument/2006/customXml" ds:itemID="{A980A768-F56D-4C91-81C4-7F8B27CC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7ad61-7727-4ab7-b6d8-34b4b4c58a79"/>
    <ds:schemaRef ds:uri="92747150-93e6-43b4-b9ff-cde98164b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2D3E1-302E-43DE-8A0E-1582407B8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לוגו מזכירות - עותק</Template>
  <TotalTime>1</TotalTime>
  <Pages>3</Pages>
  <Words>721</Words>
  <Characters>3605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רחל כהן</dc:creator>
  <cp:lastModifiedBy>רחל כהן</cp:lastModifiedBy>
  <cp:revision>2</cp:revision>
  <cp:lastPrinted>2014-10-22T09:05:00Z</cp:lastPrinted>
  <dcterms:created xsi:type="dcterms:W3CDTF">2025-08-05T12:00:00Z</dcterms:created>
  <dcterms:modified xsi:type="dcterms:W3CDTF">2025-08-05T12:00:00Z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0x0101005604BC774BFDB54E85D8A9CF8656C356</vt:lpwstr>
  </property>
</Properties>
</file>