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930B" w14:textId="2297B20E" w:rsidR="00DD0866" w:rsidRPr="005E7DFA" w:rsidRDefault="008E5E5C" w:rsidP="00980A30">
      <w:pPr>
        <w:pStyle w:val="a5"/>
        <w:tabs>
          <w:tab w:val="clear" w:pos="4153"/>
          <w:tab w:val="clear" w:pos="8306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E7DF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מכרז פומבי מס'</w:t>
      </w:r>
      <w:r w:rsidR="00A90B82" w:rsidRPr="005E7D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47675A" w:rsidRPr="005E7D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26/2025</w:t>
      </w:r>
    </w:p>
    <w:p w14:paraId="083723FF" w14:textId="56DC3898" w:rsidR="008E5E5C" w:rsidRPr="005E7DFA" w:rsidRDefault="008E5E5C" w:rsidP="00980A30">
      <w:pPr>
        <w:pStyle w:val="a5"/>
        <w:tabs>
          <w:tab w:val="clear" w:pos="4153"/>
          <w:tab w:val="clear" w:pos="8306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E7DF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חשב/ת שכר</w:t>
      </w:r>
    </w:p>
    <w:p w14:paraId="52AD7488" w14:textId="77777777" w:rsidR="008E5E5C" w:rsidRPr="00805298" w:rsidRDefault="008E5E5C" w:rsidP="00DD0866">
      <w:pPr>
        <w:pStyle w:val="a5"/>
        <w:tabs>
          <w:tab w:val="clear" w:pos="4153"/>
          <w:tab w:val="clear" w:pos="8306"/>
        </w:tabs>
        <w:rPr>
          <w:rFonts w:asciiTheme="majorBidi" w:hAnsiTheme="majorBidi" w:cstheme="majorBidi"/>
          <w:sz w:val="28"/>
          <w:szCs w:val="28"/>
          <w:rtl/>
        </w:rPr>
      </w:pPr>
    </w:p>
    <w:p w14:paraId="6BEC6C78" w14:textId="2AF0BA86" w:rsidR="008E5E5C" w:rsidRPr="00805298" w:rsidRDefault="008E5E5C" w:rsidP="00980A30">
      <w:pPr>
        <w:pStyle w:val="a5"/>
        <w:tabs>
          <w:tab w:val="clear" w:pos="4153"/>
          <w:tab w:val="clear" w:pos="8306"/>
        </w:tabs>
        <w:rPr>
          <w:rFonts w:asciiTheme="majorBidi" w:hAnsiTheme="majorBidi" w:cstheme="majorBidi"/>
          <w:sz w:val="28"/>
          <w:szCs w:val="28"/>
          <w:rtl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המועצה האזורית "שדות נגב" מודיעה בזאת על משרה פנויה כדלקמן:</w:t>
      </w:r>
    </w:p>
    <w:p w14:paraId="0B86709E" w14:textId="77777777" w:rsidR="008E5E5C" w:rsidRPr="00805298" w:rsidRDefault="008E5E5C" w:rsidP="00980A30">
      <w:pPr>
        <w:pStyle w:val="a5"/>
        <w:tabs>
          <w:tab w:val="clear" w:pos="4153"/>
          <w:tab w:val="clear" w:pos="8306"/>
        </w:tabs>
        <w:rPr>
          <w:rFonts w:asciiTheme="majorBidi" w:hAnsiTheme="majorBidi" w:cstheme="majorBidi"/>
          <w:sz w:val="28"/>
          <w:szCs w:val="28"/>
          <w:rtl/>
        </w:rPr>
      </w:pPr>
    </w:p>
    <w:p w14:paraId="69A15F8D" w14:textId="77777777" w:rsidR="00C662D9" w:rsidRPr="00805298" w:rsidRDefault="008E5E5C" w:rsidP="00980A3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תואר המשרה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-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חשב/ת שכר</w:t>
      </w:r>
    </w:p>
    <w:p w14:paraId="12B50A8E" w14:textId="76244CC0" w:rsidR="008E5E5C" w:rsidRPr="00805298" w:rsidRDefault="008E5E5C" w:rsidP="00980A3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 xml:space="preserve">היקף משרה 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-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100%</w:t>
      </w:r>
    </w:p>
    <w:p w14:paraId="1ED669BE" w14:textId="0769028C" w:rsidR="008E5E5C" w:rsidRPr="00805298" w:rsidRDefault="008E5E5C" w:rsidP="00980A3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מקום העבודה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 xml:space="preserve">- 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מועצה אזורית "שדות נגב" יישוביה ומוסדותיה</w:t>
      </w:r>
    </w:p>
    <w:p w14:paraId="4BFF7DF3" w14:textId="39300CA2" w:rsidR="008E5E5C" w:rsidRPr="00805298" w:rsidRDefault="008E5E5C" w:rsidP="00980A3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כפיפות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-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מזכירת המועצה</w:t>
      </w:r>
    </w:p>
    <w:p w14:paraId="4F7A92A4" w14:textId="3D894D5E" w:rsidR="008E5E5C" w:rsidRPr="00805298" w:rsidRDefault="008E5E5C" w:rsidP="00980A3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הדירוג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-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מינהלי/מח"ר</w:t>
      </w:r>
    </w:p>
    <w:p w14:paraId="2BC5952E" w14:textId="2B71C3AA" w:rsidR="008E5E5C" w:rsidRPr="00805298" w:rsidRDefault="008E5E5C" w:rsidP="00A90B82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דרגה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</w:r>
      <w:r w:rsidRPr="00805298">
        <w:rPr>
          <w:rFonts w:asciiTheme="majorBidi" w:hAnsiTheme="majorBidi" w:cstheme="majorBidi"/>
          <w:sz w:val="28"/>
          <w:szCs w:val="28"/>
          <w:rtl/>
        </w:rPr>
        <w:tab/>
        <w:t>-</w:t>
      </w:r>
      <w:r w:rsidRPr="00805298">
        <w:rPr>
          <w:rFonts w:asciiTheme="majorBidi" w:hAnsiTheme="majorBidi" w:cstheme="majorBidi"/>
          <w:sz w:val="28"/>
          <w:szCs w:val="28"/>
          <w:rtl/>
        </w:rPr>
        <w:tab/>
      </w:r>
      <w:r w:rsidR="003A3BEA" w:rsidRPr="00805298">
        <w:rPr>
          <w:rFonts w:asciiTheme="majorBidi" w:hAnsiTheme="majorBidi" w:cstheme="majorBidi" w:hint="cs"/>
          <w:sz w:val="28"/>
          <w:szCs w:val="28"/>
          <w:rtl/>
        </w:rPr>
        <w:t>7-9  /</w:t>
      </w:r>
      <w:r w:rsidR="00533A8E" w:rsidRPr="0080529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5298">
        <w:rPr>
          <w:rFonts w:asciiTheme="majorBidi" w:hAnsiTheme="majorBidi" w:cstheme="majorBidi"/>
          <w:sz w:val="28"/>
          <w:szCs w:val="28"/>
          <w:rtl/>
        </w:rPr>
        <w:t xml:space="preserve"> 3</w:t>
      </w:r>
      <w:r w:rsidR="00857361" w:rsidRPr="00805298">
        <w:rPr>
          <w:rFonts w:asciiTheme="majorBidi" w:hAnsiTheme="majorBidi" w:cstheme="majorBidi" w:hint="cs"/>
          <w:sz w:val="28"/>
          <w:szCs w:val="28"/>
          <w:rtl/>
        </w:rPr>
        <w:t>7</w:t>
      </w:r>
      <w:r w:rsidRPr="00805298">
        <w:rPr>
          <w:rFonts w:asciiTheme="majorBidi" w:hAnsiTheme="majorBidi" w:cstheme="majorBidi"/>
          <w:sz w:val="28"/>
          <w:szCs w:val="28"/>
          <w:rtl/>
        </w:rPr>
        <w:t>-3</w:t>
      </w:r>
      <w:r w:rsidR="00857361" w:rsidRPr="00805298">
        <w:rPr>
          <w:rFonts w:asciiTheme="majorBidi" w:hAnsiTheme="majorBidi" w:cstheme="majorBidi" w:hint="cs"/>
          <w:sz w:val="28"/>
          <w:szCs w:val="28"/>
          <w:rtl/>
        </w:rPr>
        <w:t>9</w:t>
      </w:r>
      <w:r w:rsidRPr="0080529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28CA112" w14:textId="31205B8B" w:rsidR="008E5E5C" w:rsidRPr="005E7DFA" w:rsidRDefault="00C662D9" w:rsidP="0030500C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5E7DFA">
        <w:rPr>
          <w:rFonts w:asciiTheme="majorBidi" w:hAnsiTheme="majorBidi" w:cstheme="majorBidi"/>
          <w:sz w:val="28"/>
          <w:szCs w:val="28"/>
          <w:rtl/>
        </w:rPr>
        <w:t>תיאור התפקיד</w:t>
      </w:r>
      <w:r w:rsidRPr="005E7DFA">
        <w:rPr>
          <w:rFonts w:asciiTheme="majorBidi" w:hAnsiTheme="majorBidi" w:cstheme="majorBidi"/>
          <w:sz w:val="28"/>
          <w:szCs w:val="28"/>
          <w:rtl/>
        </w:rPr>
        <w:tab/>
        <w:t>-</w:t>
      </w:r>
      <w:r w:rsidRPr="005E7DFA">
        <w:rPr>
          <w:rFonts w:asciiTheme="majorBidi" w:hAnsiTheme="majorBidi" w:cstheme="majorBidi"/>
          <w:sz w:val="28"/>
          <w:szCs w:val="28"/>
          <w:rtl/>
        </w:rPr>
        <w:tab/>
      </w:r>
      <w:r w:rsidR="008E5E5C" w:rsidRPr="005E7DFA">
        <w:rPr>
          <w:rFonts w:asciiTheme="majorBidi" w:hAnsiTheme="majorBidi" w:cstheme="majorBidi"/>
          <w:sz w:val="28"/>
          <w:szCs w:val="28"/>
          <w:rtl/>
        </w:rPr>
        <w:t xml:space="preserve">ריכוז נושא תשלום השכר לעובדים ברשות המקומית: </w:t>
      </w:r>
      <w:r w:rsidR="008E5E5C" w:rsidRPr="005E7DFA">
        <w:rPr>
          <w:rFonts w:asciiTheme="majorBidi" w:hAnsiTheme="majorBidi" w:cstheme="majorBidi"/>
          <w:b/>
          <w:bCs/>
          <w:sz w:val="28"/>
          <w:szCs w:val="28"/>
          <w:rtl/>
        </w:rPr>
        <w:t>א</w:t>
      </w:r>
      <w:r w:rsidR="008E5E5C" w:rsidRPr="005E7DFA">
        <w:rPr>
          <w:rFonts w:asciiTheme="majorBidi" w:hAnsiTheme="majorBidi" w:cstheme="majorBidi"/>
          <w:sz w:val="28"/>
          <w:szCs w:val="28"/>
          <w:rtl/>
        </w:rPr>
        <w:t xml:space="preserve">. הכנת </w:t>
      </w:r>
      <w:r w:rsidRPr="005E7DF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E5E5C" w:rsidRPr="005E7DFA">
        <w:rPr>
          <w:rFonts w:asciiTheme="majorBidi" w:hAnsiTheme="majorBidi" w:cstheme="majorBidi"/>
          <w:sz w:val="28"/>
          <w:szCs w:val="28"/>
          <w:rtl/>
        </w:rPr>
        <w:t xml:space="preserve">תשלום השכר לעובדים ע"פ ההסכמים והחוק. </w:t>
      </w:r>
      <w:r w:rsidR="008E5E5C" w:rsidRPr="005E7DFA">
        <w:rPr>
          <w:rFonts w:asciiTheme="majorBidi" w:hAnsiTheme="majorBidi" w:cstheme="majorBidi"/>
          <w:b/>
          <w:bCs/>
          <w:sz w:val="28"/>
          <w:szCs w:val="28"/>
          <w:rtl/>
        </w:rPr>
        <w:t>ב</w:t>
      </w:r>
      <w:r w:rsidR="008E5E5C" w:rsidRPr="005E7DFA">
        <w:rPr>
          <w:rFonts w:asciiTheme="majorBidi" w:hAnsiTheme="majorBidi" w:cstheme="majorBidi"/>
          <w:sz w:val="28"/>
          <w:szCs w:val="28"/>
          <w:rtl/>
        </w:rPr>
        <w:t xml:space="preserve">. מתן מענה לעובדים להנהלת ולרגולטור בנושא השכר. </w:t>
      </w:r>
      <w:r w:rsidR="008E5E5C" w:rsidRPr="005E7DFA">
        <w:rPr>
          <w:rFonts w:asciiTheme="majorBidi" w:hAnsiTheme="majorBidi" w:cstheme="majorBidi"/>
          <w:b/>
          <w:bCs/>
          <w:sz w:val="28"/>
          <w:szCs w:val="28"/>
          <w:rtl/>
        </w:rPr>
        <w:t>ג</w:t>
      </w:r>
      <w:r w:rsidR="008E5E5C" w:rsidRPr="005E7DFA">
        <w:rPr>
          <w:rFonts w:asciiTheme="majorBidi" w:hAnsiTheme="majorBidi" w:cstheme="majorBidi"/>
          <w:sz w:val="28"/>
          <w:szCs w:val="28"/>
          <w:rtl/>
        </w:rPr>
        <w:t xml:space="preserve">. ביצוע בקרות </w:t>
      </w:r>
      <w:r w:rsidR="0030500C" w:rsidRPr="005E7DF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E5E5C" w:rsidRPr="005E7DFA">
        <w:rPr>
          <w:rFonts w:asciiTheme="majorBidi" w:hAnsiTheme="majorBidi" w:cstheme="majorBidi"/>
          <w:sz w:val="28"/>
          <w:szCs w:val="28"/>
          <w:rtl/>
        </w:rPr>
        <w:t xml:space="preserve">ודו"חות שכר, ניהול תיקי עובדים. וכל דבר הנדרש מהממונה </w:t>
      </w:r>
      <w:r w:rsidR="0030500C" w:rsidRPr="005E7DFA">
        <w:rPr>
          <w:rFonts w:asciiTheme="majorBidi" w:hAnsiTheme="majorBidi" w:cstheme="majorBidi" w:hint="cs"/>
          <w:sz w:val="28"/>
          <w:szCs w:val="28"/>
          <w:rtl/>
        </w:rPr>
        <w:t>הישיר.</w:t>
      </w:r>
      <w:r w:rsidRPr="005E7DFA">
        <w:rPr>
          <w:rFonts w:asciiTheme="majorBidi" w:hAnsiTheme="majorBidi" w:cstheme="majorBidi"/>
          <w:sz w:val="28"/>
          <w:szCs w:val="28"/>
          <w:rtl/>
        </w:rPr>
        <w:t xml:space="preserve">                                  </w:t>
      </w:r>
    </w:p>
    <w:p w14:paraId="2C6773B0" w14:textId="77777777" w:rsidR="00C662D9" w:rsidRPr="00805298" w:rsidRDefault="00C662D9" w:rsidP="0030500C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DBEC48F" w14:textId="3619E91F" w:rsidR="00C662D9" w:rsidRPr="00805298" w:rsidRDefault="00C662D9" w:rsidP="0030500C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 xml:space="preserve">השכלה – 12 שנות לימוד, או תעודת בגרות מלאה, תעודת חשב שכר. רצוי היכרות עם תוכנות </w:t>
      </w:r>
      <w:r w:rsidRPr="00805298">
        <w:rPr>
          <w:rFonts w:asciiTheme="majorBidi" w:hAnsiTheme="majorBidi" w:cstheme="majorBidi"/>
          <w:sz w:val="28"/>
          <w:szCs w:val="28"/>
        </w:rPr>
        <w:t>office</w:t>
      </w:r>
      <w:r w:rsidRPr="00805298">
        <w:rPr>
          <w:rFonts w:asciiTheme="majorBidi" w:hAnsiTheme="majorBidi" w:cstheme="majorBidi"/>
          <w:sz w:val="28"/>
          <w:szCs w:val="28"/>
          <w:rtl/>
        </w:rPr>
        <w:t>. תינתן עדיפות לבעלי ניסיון של שנתיים לפחות בתפקידים דומים בתחום ניהול השכר בארגון. עדיפות להיכרות עם השלטון המקומי.</w:t>
      </w:r>
    </w:p>
    <w:p w14:paraId="2B47E714" w14:textId="77777777" w:rsidR="00C662D9" w:rsidRPr="00805298" w:rsidRDefault="00C662D9" w:rsidP="0030500C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7C0486B7" w14:textId="337EBDB9" w:rsidR="00C662D9" w:rsidRPr="00805298" w:rsidRDefault="00C662D9" w:rsidP="00A90B82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>מאפייני העשייה הייחודיים לתפקיד – עבודה עם נתונים ופרטים רבים. ארגון מידע וסדר, שירותיות.</w:t>
      </w:r>
    </w:p>
    <w:p w14:paraId="610A3A7C" w14:textId="77777777" w:rsidR="00C662D9" w:rsidRPr="00805298" w:rsidRDefault="00C662D9" w:rsidP="00980A30">
      <w:pPr>
        <w:pStyle w:val="a9"/>
        <w:rPr>
          <w:rFonts w:asciiTheme="majorBidi" w:hAnsiTheme="majorBidi" w:cstheme="majorBidi"/>
          <w:rtl/>
        </w:rPr>
      </w:pPr>
    </w:p>
    <w:p w14:paraId="02DFDC11" w14:textId="331F5C96" w:rsidR="00C662D9" w:rsidRPr="00805298" w:rsidRDefault="00C662D9" w:rsidP="00980A3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ajorBidi" w:hAnsiTheme="majorBidi" w:cstheme="majorBidi"/>
          <w:sz w:val="28"/>
          <w:szCs w:val="28"/>
        </w:rPr>
      </w:pPr>
      <w:r w:rsidRPr="00805298">
        <w:rPr>
          <w:rFonts w:asciiTheme="majorBidi" w:hAnsiTheme="majorBidi" w:cstheme="majorBidi"/>
          <w:sz w:val="28"/>
          <w:szCs w:val="28"/>
          <w:rtl/>
        </w:rPr>
        <w:t xml:space="preserve">פרטים נוספים – ניתן לקבל מהח"מ נורית כהן חדאד – 08/9938902 או במייל </w:t>
      </w:r>
      <w:hyperlink r:id="rId11" w:history="1">
        <w:r w:rsidR="00980A30" w:rsidRPr="00805298">
          <w:rPr>
            <w:rStyle w:val="Hyperlink"/>
            <w:rFonts w:asciiTheme="majorBidi" w:hAnsiTheme="majorBidi" w:cstheme="majorBidi"/>
            <w:sz w:val="28"/>
            <w:szCs w:val="28"/>
          </w:rPr>
          <w:t>tenders@sdotnegev.org.il</w:t>
        </w:r>
      </w:hyperlink>
    </w:p>
    <w:p w14:paraId="6B88B20A" w14:textId="77777777" w:rsidR="00C662D9" w:rsidRPr="00805298" w:rsidRDefault="00C662D9" w:rsidP="00980A30">
      <w:pPr>
        <w:pStyle w:val="a9"/>
        <w:rPr>
          <w:rFonts w:asciiTheme="majorBidi" w:hAnsiTheme="majorBidi" w:cstheme="majorBidi"/>
          <w:rtl/>
        </w:rPr>
      </w:pPr>
    </w:p>
    <w:p w14:paraId="4584F130" w14:textId="77777777" w:rsidR="00A90B82" w:rsidRPr="00805298" w:rsidRDefault="00A90B82" w:rsidP="00980A30">
      <w:pPr>
        <w:pStyle w:val="a9"/>
        <w:rPr>
          <w:rFonts w:asciiTheme="majorBidi" w:hAnsiTheme="majorBidi" w:cstheme="majorBidi"/>
          <w:rtl/>
        </w:rPr>
      </w:pPr>
    </w:p>
    <w:p w14:paraId="0A2FA0A1" w14:textId="77777777" w:rsidR="00C662D9" w:rsidRPr="00805298" w:rsidRDefault="00C662D9" w:rsidP="00A90B82">
      <w:pPr>
        <w:tabs>
          <w:tab w:val="left" w:pos="8590"/>
        </w:tabs>
        <w:spacing w:line="276" w:lineRule="auto"/>
        <w:ind w:left="-823"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805298">
        <w:rPr>
          <w:rFonts w:asciiTheme="majorBidi" w:hAnsiTheme="majorBidi" w:cstheme="majorBidi"/>
          <w:b/>
          <w:bCs/>
          <w:rtl/>
        </w:rPr>
        <w:t xml:space="preserve">הגשת מועמדות - מצ"ב קישור לטופס באתר המועצה. </w:t>
      </w:r>
      <w:r w:rsidRPr="00805298">
        <w:rPr>
          <w:rFonts w:asciiTheme="majorBidi" w:hAnsiTheme="majorBidi" w:cstheme="majorBidi"/>
          <w:b/>
          <w:bCs/>
          <w:u w:val="single"/>
          <w:rtl/>
        </w:rPr>
        <w:t>יש לצרף את כל המסמכים הרלוונטיים</w:t>
      </w:r>
      <w:r w:rsidRPr="00805298">
        <w:rPr>
          <w:rFonts w:asciiTheme="majorBidi" w:hAnsiTheme="majorBidi" w:cstheme="majorBidi"/>
          <w:b/>
          <w:bCs/>
          <w:u w:val="single"/>
        </w:rPr>
        <w:t>!</w:t>
      </w:r>
    </w:p>
    <w:p w14:paraId="78D34C1B" w14:textId="58D39F24" w:rsidR="00C662D9" w:rsidRPr="00805298" w:rsidRDefault="00C662D9" w:rsidP="00A90B82">
      <w:pPr>
        <w:tabs>
          <w:tab w:val="left" w:pos="8590"/>
        </w:tabs>
        <w:spacing w:line="276" w:lineRule="auto"/>
        <w:ind w:left="-823"/>
        <w:jc w:val="both"/>
        <w:rPr>
          <w:rFonts w:asciiTheme="majorBidi" w:hAnsiTheme="majorBidi" w:cstheme="majorBidi"/>
          <w:b/>
          <w:bCs/>
          <w:rtl/>
        </w:rPr>
      </w:pPr>
      <w:hyperlink r:id="rId12">
        <w:r w:rsidRPr="00805298">
          <w:rPr>
            <w:rStyle w:val="Hyperlink"/>
            <w:rFonts w:asciiTheme="majorBidi" w:hAnsiTheme="majorBidi" w:cstheme="majorBidi"/>
            <w:b/>
            <w:bCs/>
          </w:rPr>
          <w:t>https://www.sdotnegev.org.il/556/</w:t>
        </w:r>
      </w:hyperlink>
      <w:r w:rsidRPr="00805298">
        <w:rPr>
          <w:rFonts w:asciiTheme="majorBidi" w:hAnsiTheme="majorBidi" w:cstheme="majorBidi"/>
          <w:b/>
          <w:bCs/>
          <w:rtl/>
        </w:rPr>
        <w:t xml:space="preserve">. לחילופין ניתן להגיש פיזית לתיבת המכרזים שבמשרדי מזכירות המועצה.  </w:t>
      </w:r>
      <w:r w:rsidR="00A90B82" w:rsidRPr="00805298">
        <w:rPr>
          <w:rFonts w:asciiTheme="majorBidi" w:hAnsiTheme="majorBidi" w:cstheme="majorBidi" w:hint="cs"/>
          <w:b/>
          <w:bCs/>
          <w:rtl/>
        </w:rPr>
        <w:t xml:space="preserve"> </w:t>
      </w:r>
      <w:r w:rsidRPr="00805298">
        <w:rPr>
          <w:rFonts w:asciiTheme="majorBidi" w:hAnsiTheme="majorBidi" w:cstheme="majorBidi"/>
          <w:b/>
          <w:bCs/>
          <w:u w:val="single"/>
          <w:rtl/>
        </w:rPr>
        <w:t>פניה שתגיע ללא תעודות לא תטופל.</w:t>
      </w:r>
    </w:p>
    <w:p w14:paraId="67D8226A" w14:textId="77777777" w:rsidR="00A90B82" w:rsidRPr="00805298" w:rsidRDefault="00A90B82" w:rsidP="00A90B82">
      <w:pPr>
        <w:tabs>
          <w:tab w:val="left" w:pos="8590"/>
        </w:tabs>
        <w:spacing w:line="276" w:lineRule="auto"/>
        <w:ind w:left="-823"/>
        <w:jc w:val="both"/>
        <w:rPr>
          <w:rFonts w:asciiTheme="majorBidi" w:hAnsiTheme="majorBidi" w:cstheme="majorBidi"/>
          <w:b/>
          <w:bCs/>
          <w:rtl/>
        </w:rPr>
      </w:pPr>
    </w:p>
    <w:p w14:paraId="5D1B9308" w14:textId="739C9381" w:rsidR="00C662D9" w:rsidRPr="00805298" w:rsidRDefault="00A90B82" w:rsidP="00A90B82">
      <w:pPr>
        <w:tabs>
          <w:tab w:val="left" w:pos="8590"/>
        </w:tabs>
        <w:spacing w:line="276" w:lineRule="auto"/>
        <w:ind w:left="-823"/>
        <w:jc w:val="both"/>
        <w:rPr>
          <w:rFonts w:asciiTheme="majorBidi" w:hAnsiTheme="majorBidi" w:cstheme="majorBidi"/>
          <w:b/>
          <w:bCs/>
          <w:rtl/>
        </w:rPr>
      </w:pPr>
      <w:r w:rsidRPr="00805298">
        <w:rPr>
          <w:rFonts w:asciiTheme="majorBidi" w:hAnsiTheme="majorBidi" w:cstheme="majorBidi" w:hint="cs"/>
          <w:b/>
          <w:bCs/>
          <w:rtl/>
        </w:rPr>
        <w:t>1</w:t>
      </w:r>
      <w:r w:rsidR="00980A30" w:rsidRPr="00805298">
        <w:rPr>
          <w:rFonts w:asciiTheme="majorBidi" w:hAnsiTheme="majorBidi" w:cstheme="majorBidi"/>
          <w:b/>
          <w:bCs/>
        </w:rPr>
        <w:t>1</w:t>
      </w:r>
      <w:r w:rsidR="00C662D9" w:rsidRPr="00805298">
        <w:rPr>
          <w:rFonts w:asciiTheme="majorBidi" w:hAnsiTheme="majorBidi" w:cstheme="majorBidi"/>
          <w:b/>
          <w:bCs/>
          <w:rtl/>
        </w:rPr>
        <w:t xml:space="preserve">. מועד אחרון להגשה - לא מאוחר מיום </w:t>
      </w:r>
      <w:r w:rsidRPr="00805298">
        <w:rPr>
          <w:rFonts w:asciiTheme="majorBidi" w:hAnsiTheme="majorBidi" w:cstheme="majorBidi" w:hint="cs"/>
          <w:b/>
          <w:bCs/>
          <w:rtl/>
        </w:rPr>
        <w:t>חמישי כז' אדר תשפ"ה</w:t>
      </w:r>
      <w:r w:rsidR="00C662D9" w:rsidRPr="00805298">
        <w:rPr>
          <w:rFonts w:asciiTheme="majorBidi" w:hAnsiTheme="majorBidi" w:cstheme="majorBidi"/>
          <w:b/>
          <w:bCs/>
          <w:rtl/>
        </w:rPr>
        <w:t xml:space="preserve"> </w:t>
      </w:r>
      <w:r w:rsidRPr="00805298">
        <w:rPr>
          <w:rFonts w:asciiTheme="majorBidi" w:hAnsiTheme="majorBidi" w:cstheme="majorBidi" w:hint="cs"/>
          <w:b/>
          <w:bCs/>
          <w:rtl/>
        </w:rPr>
        <w:t xml:space="preserve">27/3/2025 </w:t>
      </w:r>
      <w:r w:rsidR="00C662D9" w:rsidRPr="00805298">
        <w:rPr>
          <w:rFonts w:asciiTheme="majorBidi" w:hAnsiTheme="majorBidi" w:cstheme="majorBidi"/>
          <w:b/>
          <w:bCs/>
          <w:rtl/>
        </w:rPr>
        <w:t xml:space="preserve"> בשעה 1</w:t>
      </w:r>
      <w:r w:rsidRPr="00805298">
        <w:rPr>
          <w:rFonts w:asciiTheme="majorBidi" w:hAnsiTheme="majorBidi" w:cstheme="majorBidi" w:hint="cs"/>
          <w:b/>
          <w:bCs/>
          <w:rtl/>
        </w:rPr>
        <w:t>2</w:t>
      </w:r>
      <w:r w:rsidR="00C662D9" w:rsidRPr="00805298">
        <w:rPr>
          <w:rFonts w:asciiTheme="majorBidi" w:hAnsiTheme="majorBidi" w:cstheme="majorBidi"/>
          <w:b/>
          <w:bCs/>
          <w:rtl/>
        </w:rPr>
        <w:t>:00</w:t>
      </w:r>
      <w:r w:rsidR="00C662D9" w:rsidRPr="00805298">
        <w:rPr>
          <w:rFonts w:asciiTheme="majorBidi" w:hAnsiTheme="majorBidi" w:cstheme="majorBidi"/>
          <w:b/>
          <w:bCs/>
        </w:rPr>
        <w:t>.</w:t>
      </w:r>
    </w:p>
    <w:p w14:paraId="05E4710D" w14:textId="77777777" w:rsidR="00C662D9" w:rsidRPr="00805298" w:rsidRDefault="00C662D9" w:rsidP="00A90B82">
      <w:pPr>
        <w:tabs>
          <w:tab w:val="left" w:pos="8590"/>
        </w:tabs>
        <w:spacing w:line="276" w:lineRule="auto"/>
        <w:rPr>
          <w:rFonts w:asciiTheme="majorBidi" w:hAnsiTheme="majorBidi" w:cstheme="majorBidi"/>
          <w:b/>
          <w:bCs/>
          <w:i/>
          <w:rtl/>
        </w:rPr>
      </w:pPr>
    </w:p>
    <w:p w14:paraId="7F52AB81" w14:textId="77777777" w:rsidR="00980A30" w:rsidRPr="00805298" w:rsidRDefault="00980A30" w:rsidP="00980A30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5703C863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67F087AF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2EFBAACB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67A1EBCC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2D8D0F01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46E45538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40BF1778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1C999C7F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70901187" w14:textId="77777777" w:rsidR="00980A30" w:rsidRPr="00805298" w:rsidRDefault="00980A30" w:rsidP="00C662D9">
      <w:pPr>
        <w:tabs>
          <w:tab w:val="left" w:pos="8590"/>
        </w:tabs>
        <w:rPr>
          <w:rFonts w:asciiTheme="majorBidi" w:hAnsiTheme="majorBidi" w:cstheme="majorBidi"/>
          <w:b/>
          <w:bCs/>
          <w:i/>
          <w:rtl/>
        </w:rPr>
      </w:pPr>
    </w:p>
    <w:p w14:paraId="27D1BCB7" w14:textId="77777777" w:rsidR="00C662D9" w:rsidRPr="00805298" w:rsidRDefault="00C662D9" w:rsidP="00C662D9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  <w:r w:rsidRPr="00805298">
        <w:rPr>
          <w:rFonts w:asciiTheme="majorBidi" w:hAnsiTheme="majorBidi" w:cstheme="majorBidi"/>
          <w:b/>
          <w:bCs/>
          <w:i/>
          <w:rtl/>
        </w:rPr>
        <w:t>הערות :</w:t>
      </w:r>
    </w:p>
    <w:p w14:paraId="34418CC7" w14:textId="77777777" w:rsidR="00C662D9" w:rsidRPr="00805298" w:rsidRDefault="00C662D9" w:rsidP="00C662D9">
      <w:pPr>
        <w:tabs>
          <w:tab w:val="left" w:pos="8590"/>
        </w:tabs>
        <w:ind w:left="-1033"/>
        <w:rPr>
          <w:rFonts w:asciiTheme="majorBidi" w:hAnsiTheme="majorBidi" w:cstheme="majorBidi"/>
          <w:b/>
          <w:bCs/>
          <w:i/>
          <w:rtl/>
        </w:rPr>
      </w:pPr>
    </w:p>
    <w:p w14:paraId="51C26F08" w14:textId="77777777" w:rsidR="00C662D9" w:rsidRPr="00805298" w:rsidRDefault="00C662D9" w:rsidP="00C662D9">
      <w:pPr>
        <w:pStyle w:val="a9"/>
        <w:numPr>
          <w:ilvl w:val="0"/>
          <w:numId w:val="2"/>
        </w:numPr>
        <w:tabs>
          <w:tab w:val="left" w:pos="8590"/>
        </w:tabs>
        <w:spacing w:line="276" w:lineRule="auto"/>
        <w:jc w:val="both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2B2A5D59" w14:textId="77777777" w:rsidR="00C662D9" w:rsidRPr="00805298" w:rsidRDefault="00C662D9" w:rsidP="00C662D9">
      <w:pPr>
        <w:pStyle w:val="a9"/>
        <w:tabs>
          <w:tab w:val="left" w:pos="8590"/>
        </w:tabs>
        <w:ind w:left="-313"/>
        <w:jc w:val="both"/>
        <w:rPr>
          <w:rFonts w:asciiTheme="majorBidi" w:hAnsiTheme="majorBidi" w:cstheme="majorBidi"/>
          <w:i/>
          <w:rtl/>
        </w:rPr>
      </w:pPr>
    </w:p>
    <w:p w14:paraId="134BF833" w14:textId="77777777" w:rsidR="00C662D9" w:rsidRPr="00805298" w:rsidRDefault="00C662D9" w:rsidP="00C662D9">
      <w:pPr>
        <w:pStyle w:val="a9"/>
        <w:numPr>
          <w:ilvl w:val="0"/>
          <w:numId w:val="2"/>
        </w:numPr>
        <w:tabs>
          <w:tab w:val="left" w:pos="8590"/>
        </w:tabs>
        <w:spacing w:line="276" w:lineRule="auto"/>
        <w:jc w:val="both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>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647D8056" w14:textId="77777777" w:rsidR="00C662D9" w:rsidRPr="00805298" w:rsidRDefault="00C662D9" w:rsidP="00C662D9">
      <w:pPr>
        <w:pStyle w:val="a9"/>
        <w:rPr>
          <w:rFonts w:asciiTheme="majorBidi" w:hAnsiTheme="majorBidi" w:cstheme="majorBidi"/>
          <w:i/>
          <w:rtl/>
        </w:rPr>
      </w:pPr>
    </w:p>
    <w:p w14:paraId="3DB14BD8" w14:textId="77777777" w:rsidR="00C662D9" w:rsidRPr="00805298" w:rsidRDefault="00C662D9" w:rsidP="00C662D9">
      <w:pPr>
        <w:pStyle w:val="a9"/>
        <w:numPr>
          <w:ilvl w:val="0"/>
          <w:numId w:val="2"/>
        </w:numPr>
        <w:tabs>
          <w:tab w:val="left" w:pos="8590"/>
        </w:tabs>
        <w:spacing w:line="276" w:lineRule="auto"/>
        <w:jc w:val="both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>מועמד /ת שימצא /שתימצא מתאים /מה למלא המשרה המוכרזת ,אפשר שיידרש /שתידרש לעבור מבחן התאמה.</w:t>
      </w:r>
    </w:p>
    <w:p w14:paraId="55B766D3" w14:textId="77777777" w:rsidR="00C662D9" w:rsidRPr="00805298" w:rsidRDefault="00C662D9" w:rsidP="00C662D9">
      <w:pPr>
        <w:pStyle w:val="a9"/>
        <w:rPr>
          <w:rFonts w:asciiTheme="majorBidi" w:hAnsiTheme="majorBidi" w:cstheme="majorBidi"/>
          <w:i/>
          <w:rtl/>
        </w:rPr>
      </w:pPr>
    </w:p>
    <w:p w14:paraId="77F07FD2" w14:textId="77777777" w:rsidR="00C662D9" w:rsidRPr="00805298" w:rsidRDefault="00C662D9" w:rsidP="00C662D9">
      <w:pPr>
        <w:pStyle w:val="a9"/>
        <w:numPr>
          <w:ilvl w:val="0"/>
          <w:numId w:val="2"/>
        </w:numPr>
        <w:tabs>
          <w:tab w:val="left" w:pos="8590"/>
        </w:tabs>
        <w:spacing w:line="276" w:lineRule="auto"/>
        <w:jc w:val="both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>מינוי המועמד /ת יהיה בכפוף להיעדר ניגוד עניינים בין מילוי התפקיד ע 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60648CF4" w14:textId="77777777" w:rsidR="00C662D9" w:rsidRPr="00805298" w:rsidRDefault="00C662D9" w:rsidP="00C662D9">
      <w:pPr>
        <w:pStyle w:val="a9"/>
        <w:rPr>
          <w:rFonts w:asciiTheme="majorBidi" w:hAnsiTheme="majorBidi" w:cstheme="majorBidi"/>
          <w:i/>
          <w:rtl/>
        </w:rPr>
      </w:pPr>
    </w:p>
    <w:p w14:paraId="0C805B9D" w14:textId="77777777" w:rsidR="00C662D9" w:rsidRPr="00805298" w:rsidRDefault="00C662D9" w:rsidP="00C662D9">
      <w:pPr>
        <w:pStyle w:val="a9"/>
        <w:numPr>
          <w:ilvl w:val="0"/>
          <w:numId w:val="2"/>
        </w:numPr>
        <w:tabs>
          <w:tab w:val="left" w:pos="8590"/>
        </w:tabs>
        <w:spacing w:line="276" w:lineRule="auto"/>
        <w:jc w:val="both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>מודגש בזאת כי המועצה שומרת על זכותה לבצע מיון מוקדם לצורך בחינת עמידה בתנאי הסף.</w:t>
      </w:r>
    </w:p>
    <w:p w14:paraId="334749E3" w14:textId="77777777" w:rsidR="00C662D9" w:rsidRPr="00805298" w:rsidRDefault="00C662D9" w:rsidP="00C662D9">
      <w:pPr>
        <w:pStyle w:val="a9"/>
        <w:rPr>
          <w:rFonts w:asciiTheme="majorBidi" w:hAnsiTheme="majorBidi" w:cstheme="majorBidi"/>
          <w:i/>
          <w:rtl/>
        </w:rPr>
      </w:pPr>
    </w:p>
    <w:p w14:paraId="50EA579D" w14:textId="77777777" w:rsidR="00C662D9" w:rsidRPr="00805298" w:rsidRDefault="00C662D9" w:rsidP="00C662D9">
      <w:pPr>
        <w:pStyle w:val="a9"/>
        <w:numPr>
          <w:ilvl w:val="0"/>
          <w:numId w:val="2"/>
        </w:numPr>
        <w:tabs>
          <w:tab w:val="left" w:pos="8590"/>
        </w:tabs>
        <w:spacing w:line="276" w:lineRule="auto"/>
        <w:jc w:val="both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>שכר משוער למשרה (ברוטו)לפי סימולציה שתוצג במעמד המכרז.</w:t>
      </w:r>
    </w:p>
    <w:p w14:paraId="072A224D" w14:textId="77777777" w:rsidR="00A90B82" w:rsidRPr="00805298" w:rsidRDefault="00C662D9" w:rsidP="00C662D9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  <w:r w:rsidRPr="00805298">
        <w:rPr>
          <w:rFonts w:asciiTheme="majorBidi" w:hAnsiTheme="majorBidi" w:cstheme="majorBidi"/>
          <w:i/>
          <w:rtl/>
        </w:rPr>
        <w:t xml:space="preserve">                                                                                                                      </w:t>
      </w:r>
    </w:p>
    <w:p w14:paraId="253FE76B" w14:textId="77777777" w:rsidR="00A90B82" w:rsidRPr="00805298" w:rsidRDefault="00A90B82" w:rsidP="00C662D9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</w:p>
    <w:p w14:paraId="7EED4A35" w14:textId="77777777" w:rsidR="00A90B82" w:rsidRPr="00805298" w:rsidRDefault="00A90B82" w:rsidP="00C662D9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</w:p>
    <w:p w14:paraId="3E53BA47" w14:textId="77777777" w:rsidR="005E7DFA" w:rsidRDefault="00A90B82" w:rsidP="00C662D9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  <w:r w:rsidRPr="00805298">
        <w:rPr>
          <w:rFonts w:asciiTheme="majorBidi" w:hAnsiTheme="majorBidi" w:cstheme="majorBidi" w:hint="cs"/>
          <w:i/>
          <w:rtl/>
        </w:rPr>
        <w:t xml:space="preserve">                                                                                                                                </w:t>
      </w:r>
      <w:r w:rsidR="00C662D9" w:rsidRPr="00805298">
        <w:rPr>
          <w:rFonts w:asciiTheme="majorBidi" w:hAnsiTheme="majorBidi" w:cstheme="majorBidi"/>
          <w:i/>
          <w:rtl/>
        </w:rPr>
        <w:t xml:space="preserve"> </w:t>
      </w:r>
      <w:r w:rsidR="005E7DFA">
        <w:rPr>
          <w:rFonts w:asciiTheme="majorBidi" w:hAnsiTheme="majorBidi" w:cstheme="majorBidi" w:hint="cs"/>
          <w:i/>
          <w:rtl/>
        </w:rPr>
        <w:t xml:space="preserve"> </w:t>
      </w:r>
    </w:p>
    <w:p w14:paraId="49300D2F" w14:textId="0A4D3C53" w:rsidR="00C662D9" w:rsidRPr="00805298" w:rsidRDefault="005E7DFA" w:rsidP="00C662D9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  <w:r>
        <w:rPr>
          <w:rFonts w:asciiTheme="majorBidi" w:hAnsiTheme="majorBidi" w:cstheme="majorBidi" w:hint="cs"/>
          <w:i/>
          <w:rtl/>
        </w:rPr>
        <w:t xml:space="preserve">                                                                                                            </w:t>
      </w:r>
      <w:r w:rsidR="00C662D9" w:rsidRPr="00805298">
        <w:rPr>
          <w:rFonts w:asciiTheme="majorBidi" w:hAnsiTheme="majorBidi" w:cstheme="majorBidi"/>
          <w:i/>
          <w:rtl/>
        </w:rPr>
        <w:t>בכבוד רב,</w:t>
      </w:r>
    </w:p>
    <w:p w14:paraId="5376942C" w14:textId="77777777" w:rsidR="00C662D9" w:rsidRPr="00805298" w:rsidRDefault="00C662D9" w:rsidP="00C662D9">
      <w:pPr>
        <w:tabs>
          <w:tab w:val="left" w:pos="8590"/>
        </w:tabs>
        <w:ind w:left="-1033"/>
        <w:jc w:val="both"/>
        <w:rPr>
          <w:rFonts w:asciiTheme="majorBidi" w:hAnsiTheme="majorBidi" w:cstheme="majorBidi"/>
          <w:i/>
          <w:rtl/>
        </w:rPr>
      </w:pPr>
    </w:p>
    <w:p w14:paraId="071F3C7F" w14:textId="77777777" w:rsidR="00C662D9" w:rsidRPr="00805298" w:rsidRDefault="00C662D9" w:rsidP="00C662D9">
      <w:pPr>
        <w:ind w:left="2160" w:right="426" w:firstLine="720"/>
        <w:jc w:val="right"/>
        <w:rPr>
          <w:rFonts w:asciiTheme="majorBidi" w:hAnsiTheme="majorBidi" w:cstheme="majorBidi"/>
          <w:i/>
          <w:rtl/>
        </w:rPr>
      </w:pPr>
      <w:r w:rsidRPr="00805298">
        <w:rPr>
          <w:rFonts w:asciiTheme="majorBidi" w:hAnsiTheme="majorBidi" w:cstheme="majorBidi"/>
          <w:i/>
          <w:rtl/>
        </w:rPr>
        <w:t xml:space="preserve">                נורית כהן-חדאד</w:t>
      </w:r>
    </w:p>
    <w:p w14:paraId="546085D0" w14:textId="77777777" w:rsidR="00C662D9" w:rsidRPr="00805298" w:rsidRDefault="00C662D9" w:rsidP="00C662D9">
      <w:pPr>
        <w:ind w:left="-1050" w:right="426"/>
        <w:jc w:val="right"/>
        <w:rPr>
          <w:rFonts w:asciiTheme="majorBidi" w:hAnsiTheme="majorBidi" w:cstheme="majorBidi"/>
          <w:i/>
          <w:rtl/>
        </w:rPr>
      </w:pPr>
      <w:r w:rsidRPr="00805298">
        <w:rPr>
          <w:rFonts w:asciiTheme="majorBidi" w:hAnsiTheme="majorBidi" w:cstheme="majorBidi"/>
          <w:i/>
          <w:rtl/>
        </w:rPr>
        <w:t>מזכירת  המועצה</w:t>
      </w:r>
    </w:p>
    <w:p w14:paraId="15FA66D0" w14:textId="77777777" w:rsidR="00C662D9" w:rsidRPr="00805298" w:rsidRDefault="00C662D9" w:rsidP="00C662D9">
      <w:pPr>
        <w:ind w:left="-1050" w:right="426"/>
        <w:rPr>
          <w:rFonts w:asciiTheme="majorBidi" w:hAnsiTheme="majorBidi" w:cstheme="majorBidi"/>
          <w:i/>
          <w:rtl/>
        </w:rPr>
      </w:pPr>
    </w:p>
    <w:p w14:paraId="5F8E4254" w14:textId="77777777" w:rsidR="00A90B82" w:rsidRPr="00805298" w:rsidRDefault="00A90B82" w:rsidP="00C662D9">
      <w:pPr>
        <w:ind w:left="-1050" w:right="426"/>
        <w:rPr>
          <w:rFonts w:asciiTheme="majorBidi" w:hAnsiTheme="majorBidi" w:cstheme="majorBidi"/>
          <w:i/>
          <w:rtl/>
        </w:rPr>
      </w:pPr>
    </w:p>
    <w:p w14:paraId="424702C5" w14:textId="50A831E0" w:rsidR="00C662D9" w:rsidRPr="00805298" w:rsidRDefault="00C662D9" w:rsidP="00C662D9">
      <w:pPr>
        <w:ind w:left="-1050" w:right="426"/>
        <w:rPr>
          <w:rFonts w:asciiTheme="majorBidi" w:hAnsiTheme="majorBidi" w:cstheme="majorBidi"/>
          <w:i/>
        </w:rPr>
      </w:pPr>
      <w:r w:rsidRPr="00805298">
        <w:rPr>
          <w:rFonts w:asciiTheme="majorBidi" w:hAnsiTheme="majorBidi" w:cstheme="majorBidi"/>
          <w:i/>
          <w:rtl/>
        </w:rPr>
        <w:t xml:space="preserve">העתק: מר תמיר עידאן – ראש המועצה                                                              </w:t>
      </w:r>
    </w:p>
    <w:p w14:paraId="70072713" w14:textId="77777777" w:rsidR="00C662D9" w:rsidRPr="00805298" w:rsidRDefault="00C662D9" w:rsidP="00980A30">
      <w:pPr>
        <w:pStyle w:val="a5"/>
        <w:tabs>
          <w:tab w:val="clear" w:pos="4153"/>
          <w:tab w:val="clear" w:pos="8306"/>
        </w:tabs>
        <w:ind w:left="720"/>
        <w:rPr>
          <w:rFonts w:asciiTheme="majorBidi" w:hAnsiTheme="majorBidi" w:cstheme="majorBidi"/>
          <w:sz w:val="28"/>
          <w:szCs w:val="28"/>
          <w:rtl/>
        </w:rPr>
      </w:pPr>
    </w:p>
    <w:p w14:paraId="7DE824DE" w14:textId="77777777" w:rsidR="00C662D9" w:rsidRPr="00805298" w:rsidRDefault="00C662D9" w:rsidP="00C662D9">
      <w:pPr>
        <w:pStyle w:val="a5"/>
        <w:tabs>
          <w:tab w:val="clear" w:pos="4153"/>
          <w:tab w:val="clear" w:pos="8306"/>
        </w:tabs>
        <w:ind w:left="720"/>
        <w:rPr>
          <w:rFonts w:asciiTheme="majorBidi" w:hAnsiTheme="majorBidi" w:cstheme="majorBidi"/>
          <w:sz w:val="28"/>
          <w:szCs w:val="28"/>
          <w:rtl/>
        </w:rPr>
      </w:pPr>
    </w:p>
    <w:sectPr w:rsidR="00C662D9" w:rsidRPr="00805298" w:rsidSect="00370726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C11A" w14:textId="77777777" w:rsidR="009A416F" w:rsidRDefault="009A416F" w:rsidP="006E14CC">
      <w:r>
        <w:separator/>
      </w:r>
    </w:p>
  </w:endnote>
  <w:endnote w:type="continuationSeparator" w:id="0">
    <w:p w14:paraId="19BC4359" w14:textId="77777777" w:rsidR="009A416F" w:rsidRDefault="009A416F" w:rsidP="006E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9385" w14:textId="77777777"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14:paraId="15F42258" w14:textId="77777777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60288" behindDoc="0" locked="0" layoutInCell="1" allowOverlap="1" wp14:anchorId="5A0CE1D6" wp14:editId="3B40AD27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05DF" w14:textId="77777777" w:rsidR="009A416F" w:rsidRDefault="009A416F" w:rsidP="006E14CC">
      <w:r>
        <w:separator/>
      </w:r>
    </w:p>
  </w:footnote>
  <w:footnote w:type="continuationSeparator" w:id="0">
    <w:p w14:paraId="24BEB12E" w14:textId="77777777" w:rsidR="009A416F" w:rsidRDefault="009A416F" w:rsidP="006E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8238" w14:textId="77777777"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  <w:lang w:eastAsia="en-US"/>
      </w:rPr>
      <w:drawing>
        <wp:anchor distT="0" distB="0" distL="114300" distR="114300" simplePos="0" relativeHeight="251662336" behindDoc="0" locked="0" layoutInCell="1" allowOverlap="1" wp14:anchorId="12C7D4B6" wp14:editId="17380A42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EE4C08" wp14:editId="5FE7C8BD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F85EA" w14:textId="7777777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E4C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3B3F85EA" w14:textId="7777777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  <w:p w14:paraId="55D46899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7427"/>
    <w:multiLevelType w:val="hybridMultilevel"/>
    <w:tmpl w:val="89C4898A"/>
    <w:lvl w:ilvl="0" w:tplc="0409000F">
      <w:start w:val="1"/>
      <w:numFmt w:val="decimal"/>
      <w:lvlText w:val="%1."/>
      <w:lvlJc w:val="left"/>
      <w:pPr>
        <w:ind w:left="-313" w:hanging="360"/>
      </w:pPr>
    </w:lvl>
    <w:lvl w:ilvl="1" w:tplc="04090019" w:tentative="1">
      <w:start w:val="1"/>
      <w:numFmt w:val="lowerLetter"/>
      <w:lvlText w:val="%2."/>
      <w:lvlJc w:val="left"/>
      <w:pPr>
        <w:ind w:left="407" w:hanging="360"/>
      </w:pPr>
    </w:lvl>
    <w:lvl w:ilvl="2" w:tplc="0409001B" w:tentative="1">
      <w:start w:val="1"/>
      <w:numFmt w:val="lowerRoman"/>
      <w:lvlText w:val="%3."/>
      <w:lvlJc w:val="right"/>
      <w:pPr>
        <w:ind w:left="1127" w:hanging="180"/>
      </w:pPr>
    </w:lvl>
    <w:lvl w:ilvl="3" w:tplc="0409000F" w:tentative="1">
      <w:start w:val="1"/>
      <w:numFmt w:val="decimal"/>
      <w:lvlText w:val="%4."/>
      <w:lvlJc w:val="left"/>
      <w:pPr>
        <w:ind w:left="1847" w:hanging="360"/>
      </w:pPr>
    </w:lvl>
    <w:lvl w:ilvl="4" w:tplc="04090019" w:tentative="1">
      <w:start w:val="1"/>
      <w:numFmt w:val="lowerLetter"/>
      <w:lvlText w:val="%5."/>
      <w:lvlJc w:val="left"/>
      <w:pPr>
        <w:ind w:left="2567" w:hanging="360"/>
      </w:pPr>
    </w:lvl>
    <w:lvl w:ilvl="5" w:tplc="0409001B" w:tentative="1">
      <w:start w:val="1"/>
      <w:numFmt w:val="lowerRoman"/>
      <w:lvlText w:val="%6."/>
      <w:lvlJc w:val="right"/>
      <w:pPr>
        <w:ind w:left="3287" w:hanging="180"/>
      </w:pPr>
    </w:lvl>
    <w:lvl w:ilvl="6" w:tplc="0409000F" w:tentative="1">
      <w:start w:val="1"/>
      <w:numFmt w:val="decimal"/>
      <w:lvlText w:val="%7."/>
      <w:lvlJc w:val="left"/>
      <w:pPr>
        <w:ind w:left="4007" w:hanging="360"/>
      </w:pPr>
    </w:lvl>
    <w:lvl w:ilvl="7" w:tplc="04090019" w:tentative="1">
      <w:start w:val="1"/>
      <w:numFmt w:val="lowerLetter"/>
      <w:lvlText w:val="%8."/>
      <w:lvlJc w:val="left"/>
      <w:pPr>
        <w:ind w:left="4727" w:hanging="360"/>
      </w:pPr>
    </w:lvl>
    <w:lvl w:ilvl="8" w:tplc="0409001B" w:tentative="1">
      <w:start w:val="1"/>
      <w:numFmt w:val="lowerRoman"/>
      <w:lvlText w:val="%9."/>
      <w:lvlJc w:val="right"/>
      <w:pPr>
        <w:ind w:left="5447" w:hanging="180"/>
      </w:pPr>
    </w:lvl>
  </w:abstractNum>
  <w:abstractNum w:abstractNumId="1" w15:restartNumberingAfterBreak="0">
    <w:nsid w:val="69CC04C3"/>
    <w:multiLevelType w:val="hybridMultilevel"/>
    <w:tmpl w:val="79342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6055">
    <w:abstractNumId w:val="1"/>
  </w:num>
  <w:num w:numId="2" w16cid:durableId="183271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5C"/>
    <w:rsid w:val="000144E3"/>
    <w:rsid w:val="00050715"/>
    <w:rsid w:val="000554AD"/>
    <w:rsid w:val="00073B86"/>
    <w:rsid w:val="0009464B"/>
    <w:rsid w:val="00101FE2"/>
    <w:rsid w:val="00115CB7"/>
    <w:rsid w:val="00117240"/>
    <w:rsid w:val="00133FA7"/>
    <w:rsid w:val="001B2706"/>
    <w:rsid w:val="00216C5C"/>
    <w:rsid w:val="00242134"/>
    <w:rsid w:val="002828D6"/>
    <w:rsid w:val="0030500C"/>
    <w:rsid w:val="00365694"/>
    <w:rsid w:val="00370726"/>
    <w:rsid w:val="003A3BEA"/>
    <w:rsid w:val="00416184"/>
    <w:rsid w:val="004532E9"/>
    <w:rsid w:val="0047675A"/>
    <w:rsid w:val="004E395D"/>
    <w:rsid w:val="00533A8E"/>
    <w:rsid w:val="00581402"/>
    <w:rsid w:val="00586149"/>
    <w:rsid w:val="005B1012"/>
    <w:rsid w:val="005B7E93"/>
    <w:rsid w:val="005E7DFA"/>
    <w:rsid w:val="00683139"/>
    <w:rsid w:val="00687CFE"/>
    <w:rsid w:val="006E14CC"/>
    <w:rsid w:val="00761ED5"/>
    <w:rsid w:val="0076553C"/>
    <w:rsid w:val="007B5AF1"/>
    <w:rsid w:val="007C0CAD"/>
    <w:rsid w:val="007D78C4"/>
    <w:rsid w:val="007F604F"/>
    <w:rsid w:val="00805298"/>
    <w:rsid w:val="0083189F"/>
    <w:rsid w:val="00857361"/>
    <w:rsid w:val="00895455"/>
    <w:rsid w:val="008A24E7"/>
    <w:rsid w:val="008E5E5C"/>
    <w:rsid w:val="008F2D69"/>
    <w:rsid w:val="00980A30"/>
    <w:rsid w:val="009A416F"/>
    <w:rsid w:val="009A420C"/>
    <w:rsid w:val="009C32DA"/>
    <w:rsid w:val="00A17DB4"/>
    <w:rsid w:val="00A234B0"/>
    <w:rsid w:val="00A41E16"/>
    <w:rsid w:val="00A47C7D"/>
    <w:rsid w:val="00A90B82"/>
    <w:rsid w:val="00AE2BDC"/>
    <w:rsid w:val="00AF0853"/>
    <w:rsid w:val="00B849EF"/>
    <w:rsid w:val="00BE4478"/>
    <w:rsid w:val="00C120FB"/>
    <w:rsid w:val="00C15EEE"/>
    <w:rsid w:val="00C37D8B"/>
    <w:rsid w:val="00C662D9"/>
    <w:rsid w:val="00C83A12"/>
    <w:rsid w:val="00CF09BB"/>
    <w:rsid w:val="00D060D5"/>
    <w:rsid w:val="00D269AC"/>
    <w:rsid w:val="00D755BA"/>
    <w:rsid w:val="00DB557E"/>
    <w:rsid w:val="00DD0866"/>
    <w:rsid w:val="00DE7B68"/>
    <w:rsid w:val="00E20165"/>
    <w:rsid w:val="00E212D6"/>
    <w:rsid w:val="00E639B3"/>
    <w:rsid w:val="00E83646"/>
    <w:rsid w:val="00EA3447"/>
    <w:rsid w:val="00F83E7B"/>
    <w:rsid w:val="00F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9643D"/>
  <w15:docId w15:val="{A1196817-A549-44A3-8971-210C4F01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FB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C662D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C662D9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80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otnegev.org.il/55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sdotnegev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414B-3857-42C1-AC68-5DB9BFCE9332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2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2902E-C364-4321-9DD7-E1CA497B0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EC442-B22E-47B0-8D70-3748EFFD8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0</TotalTime>
  <Pages>2</Pages>
  <Words>441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רחל כהן</dc:creator>
  <cp:lastModifiedBy>רחל כהן</cp:lastModifiedBy>
  <cp:revision>2</cp:revision>
  <cp:lastPrinted>2025-03-12T06:21:00Z</cp:lastPrinted>
  <dcterms:created xsi:type="dcterms:W3CDTF">2025-03-12T07:14:00Z</dcterms:created>
  <dcterms:modified xsi:type="dcterms:W3CDTF">2025-03-12T07:14:00Z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