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1D" w:rsidRDefault="00CD61DC" w:rsidP="00CD61DC">
      <w:pPr>
        <w:pStyle w:val="a9"/>
        <w:jc w:val="both"/>
        <w:rPr>
          <w:rFonts w:asciiTheme="minorBidi" w:hAnsiTheme="minorBidi" w:cstheme="minorBidi"/>
          <w:b/>
          <w:bCs/>
          <w:sz w:val="24"/>
          <w:szCs w:val="24"/>
          <w:u w:val="none"/>
          <w:rtl/>
          <w:lang w:eastAsia="en-US"/>
        </w:rPr>
      </w:pPr>
      <w:r>
        <w:rPr>
          <w:rFonts w:asciiTheme="minorBidi" w:hAnsiTheme="minorBidi" w:cstheme="minorBidi"/>
          <w:b/>
          <w:bCs/>
          <w:sz w:val="24"/>
          <w:szCs w:val="24"/>
          <w:u w:val="none"/>
          <w:rtl/>
          <w:lang w:eastAsia="en-US"/>
        </w:rPr>
        <w:t xml:space="preserve">מרכז פומבי מס' </w:t>
      </w:r>
      <w:r w:rsidR="00324D1D">
        <w:rPr>
          <w:rFonts w:asciiTheme="minorBidi" w:hAnsiTheme="minorBidi" w:cstheme="minorBidi" w:hint="cs"/>
          <w:b/>
          <w:bCs/>
          <w:sz w:val="24"/>
          <w:szCs w:val="24"/>
          <w:u w:val="none"/>
          <w:rtl/>
          <w:lang w:eastAsia="en-US"/>
        </w:rPr>
        <w:t xml:space="preserve"> 95</w:t>
      </w:r>
      <w:r w:rsidR="00324D1D">
        <w:rPr>
          <w:rFonts w:asciiTheme="minorBidi" w:hAnsiTheme="minorBidi" w:cstheme="minorBidi"/>
          <w:b/>
          <w:bCs/>
          <w:sz w:val="24"/>
          <w:szCs w:val="24"/>
          <w:u w:val="none"/>
          <w:rtl/>
          <w:lang w:eastAsia="en-US"/>
        </w:rPr>
        <w:t>/2021</w:t>
      </w:r>
      <w:r w:rsidR="002C1296">
        <w:rPr>
          <w:rFonts w:asciiTheme="minorBidi" w:hAnsiTheme="minorBidi" w:cstheme="minorBidi" w:hint="cs"/>
          <w:b/>
          <w:bCs/>
          <w:sz w:val="24"/>
          <w:szCs w:val="24"/>
          <w:u w:val="none"/>
          <w:rtl/>
          <w:lang w:eastAsia="en-US"/>
        </w:rPr>
        <w:t xml:space="preserve"> חוזר</w:t>
      </w:r>
    </w:p>
    <w:p w:rsidR="00CD61DC" w:rsidRDefault="00CD61DC" w:rsidP="00CD61DC">
      <w:pPr>
        <w:pStyle w:val="a9"/>
        <w:jc w:val="both"/>
        <w:rPr>
          <w:rFonts w:asciiTheme="minorBidi" w:hAnsiTheme="minorBidi" w:cstheme="minorBidi"/>
          <w:b/>
          <w:bCs/>
          <w:sz w:val="24"/>
          <w:szCs w:val="24"/>
          <w:lang w:eastAsia="en-US"/>
        </w:rPr>
      </w:pPr>
      <w:r>
        <w:rPr>
          <w:rFonts w:asciiTheme="minorBidi" w:hAnsiTheme="minorBidi" w:cstheme="minorBidi" w:hint="cs"/>
          <w:b/>
          <w:bCs/>
          <w:sz w:val="24"/>
          <w:szCs w:val="24"/>
          <w:rtl/>
          <w:lang w:eastAsia="en-US"/>
        </w:rPr>
        <w:t>מנהל יחידה לפיתוח כלכלי ומיצוי משאבים ברשות</w:t>
      </w:r>
    </w:p>
    <w:p w:rsidR="00CD61DC" w:rsidRDefault="00CD61DC" w:rsidP="00CD61DC">
      <w:pPr>
        <w:tabs>
          <w:tab w:val="left" w:pos="3352"/>
        </w:tabs>
        <w:ind w:left="-466"/>
        <w:rPr>
          <w:rFonts w:asciiTheme="minorBidi" w:hAnsiTheme="minorBidi" w:cstheme="minorBidi"/>
          <w:b/>
          <w:bCs/>
          <w:rtl/>
          <w:lang w:eastAsia="en-US"/>
        </w:rPr>
      </w:pPr>
    </w:p>
    <w:p w:rsidR="00CD61DC" w:rsidRDefault="00CD61DC" w:rsidP="00CD61DC">
      <w:pPr>
        <w:tabs>
          <w:tab w:val="left" w:pos="3352"/>
        </w:tabs>
        <w:ind w:left="-466"/>
        <w:rPr>
          <w:rFonts w:asciiTheme="minorBidi" w:hAnsiTheme="minorBidi" w:cstheme="minorBidi"/>
          <w:b/>
          <w:bCs/>
          <w:rtl/>
          <w:lang w:eastAsia="en-US"/>
        </w:rPr>
      </w:pPr>
      <w:r>
        <w:rPr>
          <w:rFonts w:asciiTheme="minorBidi" w:hAnsiTheme="minorBidi" w:cstheme="minorBidi"/>
          <w:b/>
          <w:bCs/>
          <w:rtl/>
          <w:lang w:eastAsia="en-US"/>
        </w:rPr>
        <w:t>המועצה האזורית "שדות נגב" מודיעה בזאת על משרה פנויה כדלקמן :</w:t>
      </w:r>
    </w:p>
    <w:p w:rsidR="00CD61DC" w:rsidRDefault="00CD61DC" w:rsidP="00CD61DC">
      <w:pPr>
        <w:tabs>
          <w:tab w:val="left" w:pos="3352"/>
        </w:tabs>
        <w:ind w:left="-466"/>
        <w:rPr>
          <w:rFonts w:asciiTheme="minorBidi" w:hAnsiTheme="minorBidi" w:cstheme="minorBidi"/>
          <w:b/>
          <w:bCs/>
          <w:sz w:val="20"/>
          <w:szCs w:val="20"/>
          <w:rtl/>
          <w:lang w:eastAsia="en-US"/>
        </w:rPr>
      </w:pPr>
    </w:p>
    <w:p w:rsidR="00CD61DC" w:rsidRPr="00293FDE" w:rsidRDefault="00CD61DC" w:rsidP="00CD61DC">
      <w:pPr>
        <w:tabs>
          <w:tab w:val="left" w:pos="1944"/>
        </w:tabs>
        <w:ind w:left="2892" w:hanging="2892"/>
        <w:rPr>
          <w:rFonts w:asciiTheme="minorBidi" w:hAnsiTheme="minorBidi" w:cstheme="minorBidi"/>
          <w:sz w:val="20"/>
          <w:szCs w:val="20"/>
          <w:rtl/>
          <w:lang w:eastAsia="en-US"/>
        </w:rPr>
      </w:pPr>
      <w:r>
        <w:rPr>
          <w:rFonts w:asciiTheme="minorBidi" w:hAnsiTheme="minorBidi" w:cstheme="minorBidi"/>
          <w:sz w:val="22"/>
          <w:szCs w:val="22"/>
          <w:rtl/>
          <w:lang w:eastAsia="en-US"/>
        </w:rPr>
        <w:t>1</w:t>
      </w:r>
      <w:r w:rsidRPr="00293FDE">
        <w:rPr>
          <w:rFonts w:asciiTheme="minorBidi" w:hAnsiTheme="minorBidi" w:cstheme="minorBidi"/>
          <w:sz w:val="20"/>
          <w:szCs w:val="20"/>
          <w:rtl/>
          <w:lang w:eastAsia="en-US"/>
        </w:rPr>
        <w:t>. תואר המשרה -</w:t>
      </w:r>
      <w:r w:rsidRPr="00293FDE">
        <w:rPr>
          <w:rFonts w:asciiTheme="minorBidi" w:hAnsiTheme="minorBidi" w:cstheme="minorBidi"/>
          <w:sz w:val="20"/>
          <w:szCs w:val="20"/>
          <w:rtl/>
          <w:lang w:eastAsia="en-US"/>
        </w:rPr>
        <w:tab/>
      </w:r>
      <w:r w:rsidRPr="00293FDE">
        <w:rPr>
          <w:rFonts w:asciiTheme="minorBidi" w:hAnsiTheme="minorBidi" w:cstheme="minorBidi" w:hint="cs"/>
          <w:b/>
          <w:bCs/>
          <w:sz w:val="20"/>
          <w:szCs w:val="20"/>
          <w:rtl/>
          <w:lang w:eastAsia="en-US"/>
        </w:rPr>
        <w:t>מנהל יחידה לפיתוח כלכלי ומיצוי משאבים ברשות</w:t>
      </w:r>
    </w:p>
    <w:p w:rsidR="00CD61DC" w:rsidRPr="00293FDE" w:rsidRDefault="00CD61DC" w:rsidP="00CD61DC">
      <w:pPr>
        <w:tabs>
          <w:tab w:val="left" w:pos="1944"/>
        </w:tabs>
        <w:ind w:left="2892" w:hanging="2892"/>
        <w:rPr>
          <w:rFonts w:asciiTheme="minorBidi" w:hAnsiTheme="minorBidi" w:cstheme="minorBidi"/>
          <w:sz w:val="20"/>
          <w:szCs w:val="20"/>
          <w:rtl/>
          <w:lang w:eastAsia="en-US"/>
        </w:rPr>
      </w:pPr>
      <w:r w:rsidRPr="00293FDE">
        <w:rPr>
          <w:rFonts w:asciiTheme="minorBidi" w:hAnsiTheme="minorBidi" w:cstheme="minorBidi"/>
          <w:sz w:val="20"/>
          <w:szCs w:val="20"/>
          <w:rtl/>
          <w:lang w:eastAsia="en-US"/>
        </w:rPr>
        <w:t>2. היקף משרה-</w:t>
      </w:r>
      <w:r w:rsidRPr="00293FDE">
        <w:rPr>
          <w:rFonts w:asciiTheme="minorBidi" w:hAnsiTheme="minorBidi" w:cstheme="minorBidi"/>
          <w:sz w:val="20"/>
          <w:szCs w:val="20"/>
          <w:rtl/>
          <w:lang w:eastAsia="en-US"/>
        </w:rPr>
        <w:tab/>
        <w:t>100% המשרה</w:t>
      </w:r>
    </w:p>
    <w:p w:rsidR="00CD61DC" w:rsidRPr="00293FDE" w:rsidRDefault="00CD61DC" w:rsidP="00CD61DC">
      <w:pPr>
        <w:tabs>
          <w:tab w:val="left" w:pos="2086"/>
        </w:tabs>
        <w:ind w:left="2892" w:hanging="2892"/>
        <w:rPr>
          <w:rFonts w:asciiTheme="minorBidi" w:hAnsiTheme="minorBidi" w:cstheme="minorBidi"/>
          <w:sz w:val="20"/>
          <w:szCs w:val="20"/>
          <w:rtl/>
          <w:lang w:eastAsia="en-US"/>
        </w:rPr>
      </w:pPr>
      <w:r w:rsidRPr="00293FDE">
        <w:rPr>
          <w:rFonts w:asciiTheme="minorBidi" w:hAnsiTheme="minorBidi" w:cstheme="minorBidi"/>
          <w:sz w:val="20"/>
          <w:szCs w:val="20"/>
          <w:rtl/>
          <w:lang w:eastAsia="en-US"/>
        </w:rPr>
        <w:t>3. הדירוג -                 חוזה אישי בכפוף לאישור מ. הפנים</w:t>
      </w:r>
    </w:p>
    <w:p w:rsidR="00CD61DC" w:rsidRPr="00293FDE" w:rsidRDefault="00CD61DC" w:rsidP="00DA0AD4">
      <w:pPr>
        <w:ind w:left="2892" w:hanging="2892"/>
        <w:rPr>
          <w:rFonts w:asciiTheme="minorBidi" w:hAnsiTheme="minorBidi" w:cstheme="minorBidi"/>
          <w:sz w:val="20"/>
          <w:szCs w:val="20"/>
          <w:rtl/>
          <w:lang w:eastAsia="en-US"/>
        </w:rPr>
      </w:pPr>
      <w:r w:rsidRPr="00293FDE">
        <w:rPr>
          <w:rFonts w:asciiTheme="minorBidi" w:hAnsiTheme="minorBidi" w:cstheme="minorBidi"/>
          <w:sz w:val="20"/>
          <w:szCs w:val="20"/>
          <w:rtl/>
          <w:lang w:eastAsia="en-US"/>
        </w:rPr>
        <w:t xml:space="preserve">4. כפיפות-                 </w:t>
      </w:r>
      <w:r w:rsidR="00DA0AD4" w:rsidRPr="00293FDE">
        <w:rPr>
          <w:rFonts w:asciiTheme="minorBidi" w:hAnsiTheme="minorBidi" w:cstheme="minorBidi" w:hint="cs"/>
          <w:sz w:val="20"/>
          <w:szCs w:val="20"/>
          <w:rtl/>
          <w:lang w:eastAsia="en-US"/>
        </w:rPr>
        <w:t>גזבר הרשות</w:t>
      </w:r>
    </w:p>
    <w:p w:rsidR="00CD61DC" w:rsidRPr="00324D1D" w:rsidRDefault="00CD61DC" w:rsidP="00A922B4">
      <w:pPr>
        <w:ind w:left="101" w:hanging="141"/>
        <w:jc w:val="both"/>
        <w:rPr>
          <w:rFonts w:asciiTheme="minorBidi" w:hAnsiTheme="minorBidi" w:cstheme="minorBidi"/>
          <w:sz w:val="20"/>
          <w:szCs w:val="20"/>
          <w:rtl/>
          <w:lang w:eastAsia="en-US"/>
        </w:rPr>
      </w:pPr>
      <w:r w:rsidRPr="00293FDE">
        <w:rPr>
          <w:rFonts w:asciiTheme="minorBidi" w:hAnsiTheme="minorBidi" w:cstheme="minorBidi"/>
          <w:sz w:val="20"/>
          <w:szCs w:val="20"/>
          <w:rtl/>
          <w:lang w:eastAsia="en-US"/>
        </w:rPr>
        <w:t xml:space="preserve">5. </w:t>
      </w:r>
      <w:r w:rsidRPr="00293FDE">
        <w:rPr>
          <w:rFonts w:asciiTheme="minorBidi" w:hAnsiTheme="minorBidi" w:cstheme="minorBidi"/>
          <w:b/>
          <w:bCs/>
          <w:sz w:val="20"/>
          <w:szCs w:val="20"/>
          <w:rtl/>
          <w:lang w:eastAsia="en-US"/>
        </w:rPr>
        <w:t>תיאור התפקיד</w:t>
      </w:r>
      <w:r w:rsidRPr="00293FDE">
        <w:rPr>
          <w:rFonts w:asciiTheme="minorBidi" w:hAnsiTheme="minorBidi" w:cstheme="minorBidi"/>
          <w:sz w:val="20"/>
          <w:szCs w:val="20"/>
          <w:rtl/>
          <w:lang w:eastAsia="en-US"/>
        </w:rPr>
        <w:t xml:space="preserve"> -   </w:t>
      </w:r>
      <w:r w:rsidRPr="00293FDE">
        <w:rPr>
          <w:rFonts w:asciiTheme="minorBidi" w:hAnsiTheme="minorBidi" w:cstheme="minorBidi"/>
          <w:b/>
          <w:bCs/>
          <w:sz w:val="20"/>
          <w:szCs w:val="20"/>
          <w:rtl/>
          <w:lang w:eastAsia="en-US"/>
        </w:rPr>
        <w:tab/>
      </w:r>
      <w:r w:rsidR="00A922B4" w:rsidRPr="00324D1D">
        <w:rPr>
          <w:rFonts w:asciiTheme="minorBidi" w:hAnsiTheme="minorBidi" w:cstheme="minorBidi" w:hint="cs"/>
          <w:sz w:val="20"/>
          <w:szCs w:val="20"/>
          <w:rtl/>
          <w:lang w:eastAsia="en-US"/>
        </w:rPr>
        <w:t>סיוע לראש הרשות ולגורמי המקצוע במיצוי והרחבת הפוטנציאל הכלכלי של הרשות וחיזוק יכולותיה למיצוי משאבים, הגדלת הכנסות, וניהול אפקטיבי ויעיל של ההוצאות לצד קידום מהל</w:t>
      </w:r>
      <w:r w:rsidR="00060E27" w:rsidRPr="00324D1D">
        <w:rPr>
          <w:rFonts w:asciiTheme="minorBidi" w:hAnsiTheme="minorBidi" w:cstheme="minorBidi" w:hint="cs"/>
          <w:sz w:val="20"/>
          <w:szCs w:val="20"/>
          <w:rtl/>
          <w:lang w:eastAsia="en-US"/>
        </w:rPr>
        <w:t>כים לפיתוח מנועי צמיחה של הרשות בפני עצמה וכחלק מתפיסה אזורית מערכתית.</w:t>
      </w:r>
    </w:p>
    <w:p w:rsidR="00060E27" w:rsidRPr="00324D1D" w:rsidRDefault="00060E27" w:rsidP="00A922B4">
      <w:pPr>
        <w:ind w:left="101" w:hanging="141"/>
        <w:jc w:val="both"/>
        <w:rPr>
          <w:rFonts w:asciiTheme="minorBidi" w:hAnsiTheme="minorBidi" w:cstheme="minorBidi"/>
          <w:sz w:val="20"/>
          <w:szCs w:val="20"/>
          <w:rtl/>
          <w:lang w:eastAsia="en-US"/>
        </w:rPr>
      </w:pPr>
      <w:r w:rsidRPr="00324D1D">
        <w:rPr>
          <w:rFonts w:asciiTheme="minorBidi" w:hAnsiTheme="minorBidi" w:cstheme="minorBidi" w:hint="cs"/>
          <w:sz w:val="20"/>
          <w:szCs w:val="20"/>
          <w:rtl/>
          <w:lang w:eastAsia="en-US"/>
        </w:rPr>
        <w:tab/>
        <w:t>א. קידום וייעול פעילות הרשות המקומית בתחום הפיתוח הכלכלי ומיצוי משאבים.</w:t>
      </w:r>
    </w:p>
    <w:p w:rsidR="00060E27" w:rsidRPr="00324D1D" w:rsidRDefault="00060E27" w:rsidP="00A922B4">
      <w:pPr>
        <w:ind w:left="101" w:hanging="141"/>
        <w:jc w:val="both"/>
        <w:rPr>
          <w:rFonts w:asciiTheme="minorBidi" w:hAnsiTheme="minorBidi" w:cstheme="minorBidi"/>
          <w:sz w:val="20"/>
          <w:szCs w:val="20"/>
          <w:rtl/>
          <w:lang w:eastAsia="en-US"/>
        </w:rPr>
      </w:pPr>
      <w:r w:rsidRPr="00324D1D">
        <w:rPr>
          <w:rFonts w:asciiTheme="minorBidi" w:hAnsiTheme="minorBidi" w:cstheme="minorBidi"/>
          <w:sz w:val="20"/>
          <w:szCs w:val="20"/>
          <w:rtl/>
          <w:lang w:eastAsia="en-US"/>
        </w:rPr>
        <w:tab/>
      </w:r>
      <w:r w:rsidRPr="00324D1D">
        <w:rPr>
          <w:rFonts w:asciiTheme="minorBidi" w:hAnsiTheme="minorBidi" w:cstheme="minorBidi" w:hint="cs"/>
          <w:sz w:val="20"/>
          <w:szCs w:val="20"/>
          <w:rtl/>
          <w:lang w:eastAsia="en-US"/>
        </w:rPr>
        <w:t>ב. פיתוח תפיסה של כלכלה מקומית וטיפוח</w:t>
      </w:r>
      <w:r w:rsidR="00FE0B5C" w:rsidRPr="00324D1D">
        <w:rPr>
          <w:rFonts w:asciiTheme="minorBidi" w:hAnsiTheme="minorBidi" w:cstheme="minorBidi" w:hint="cs"/>
          <w:sz w:val="20"/>
          <w:szCs w:val="20"/>
          <w:rtl/>
          <w:lang w:eastAsia="en-US"/>
        </w:rPr>
        <w:t xml:space="preserve"> קשרי הרשות עם המגזר העסקי בישוב.</w:t>
      </w:r>
    </w:p>
    <w:p w:rsidR="00FE0B5C" w:rsidRPr="00293FDE" w:rsidRDefault="00FE0B5C" w:rsidP="00A922B4">
      <w:pPr>
        <w:ind w:left="101" w:hanging="141"/>
        <w:jc w:val="both"/>
        <w:rPr>
          <w:rFonts w:asciiTheme="minorBidi" w:hAnsiTheme="minorBidi" w:cstheme="minorBidi"/>
          <w:sz w:val="20"/>
          <w:szCs w:val="20"/>
          <w:rtl/>
          <w:lang w:eastAsia="en-US"/>
        </w:rPr>
      </w:pPr>
      <w:r w:rsidRPr="00324D1D">
        <w:rPr>
          <w:rFonts w:asciiTheme="minorBidi" w:hAnsiTheme="minorBidi" w:cstheme="minorBidi"/>
          <w:sz w:val="20"/>
          <w:szCs w:val="20"/>
          <w:rtl/>
          <w:lang w:eastAsia="en-US"/>
        </w:rPr>
        <w:tab/>
      </w:r>
      <w:r w:rsidRPr="00324D1D">
        <w:rPr>
          <w:rFonts w:asciiTheme="minorBidi" w:hAnsiTheme="minorBidi" w:cstheme="minorBidi" w:hint="cs"/>
          <w:sz w:val="20"/>
          <w:szCs w:val="20"/>
          <w:rtl/>
          <w:lang w:eastAsia="en-US"/>
        </w:rPr>
        <w:t>ג. שילוב התפיסה של פיתוח כלכלי אזורי ברשות המקומית.</w:t>
      </w:r>
    </w:p>
    <w:p w:rsidR="00CD61DC" w:rsidRPr="00293FDE" w:rsidRDefault="00CD61DC" w:rsidP="00CD61DC">
      <w:pPr>
        <w:ind w:left="101" w:hanging="141"/>
        <w:jc w:val="both"/>
        <w:rPr>
          <w:rFonts w:asciiTheme="minorBidi" w:hAnsiTheme="minorBidi" w:cstheme="minorBidi"/>
          <w:sz w:val="20"/>
          <w:szCs w:val="20"/>
          <w:rtl/>
          <w:lang w:eastAsia="en-US"/>
        </w:rPr>
      </w:pPr>
    </w:p>
    <w:p w:rsidR="00CD61DC" w:rsidRPr="00324D1D" w:rsidRDefault="00CD61DC" w:rsidP="00473AAD">
      <w:pPr>
        <w:ind w:left="101" w:hanging="141"/>
        <w:jc w:val="both"/>
        <w:rPr>
          <w:rFonts w:asciiTheme="minorBidi" w:hAnsiTheme="minorBidi" w:cstheme="minorBidi"/>
          <w:sz w:val="20"/>
          <w:szCs w:val="20"/>
          <w:rtl/>
          <w:lang w:eastAsia="en-US"/>
        </w:rPr>
      </w:pPr>
      <w:r w:rsidRPr="00293FDE">
        <w:rPr>
          <w:rFonts w:asciiTheme="minorBidi" w:hAnsiTheme="minorBidi" w:cstheme="minorBidi"/>
          <w:b/>
          <w:bCs/>
          <w:sz w:val="20"/>
          <w:szCs w:val="20"/>
          <w:rtl/>
          <w:lang w:eastAsia="en-US"/>
        </w:rPr>
        <w:t xml:space="preserve">6. </w:t>
      </w:r>
      <w:r w:rsidRPr="00C7225A">
        <w:rPr>
          <w:rFonts w:asciiTheme="minorBidi" w:hAnsiTheme="minorBidi" w:cstheme="minorBidi"/>
          <w:b/>
          <w:bCs/>
          <w:sz w:val="20"/>
          <w:szCs w:val="20"/>
          <w:u w:val="single"/>
          <w:rtl/>
          <w:lang w:eastAsia="en-US"/>
        </w:rPr>
        <w:t>תחומי אחריות</w:t>
      </w:r>
      <w:r w:rsidRPr="00293FDE">
        <w:rPr>
          <w:rFonts w:asciiTheme="minorBidi" w:hAnsiTheme="minorBidi" w:cstheme="minorBidi"/>
          <w:b/>
          <w:bCs/>
          <w:sz w:val="20"/>
          <w:szCs w:val="20"/>
          <w:rtl/>
          <w:lang w:eastAsia="en-US"/>
        </w:rPr>
        <w:t xml:space="preserve"> - </w:t>
      </w:r>
      <w:r w:rsidRPr="00293FDE">
        <w:rPr>
          <w:rFonts w:asciiTheme="minorBidi" w:hAnsiTheme="minorBidi" w:cstheme="minorBidi"/>
          <w:b/>
          <w:bCs/>
          <w:sz w:val="20"/>
          <w:szCs w:val="20"/>
          <w:rtl/>
          <w:lang w:eastAsia="en-US"/>
        </w:rPr>
        <w:tab/>
      </w:r>
      <w:r w:rsidRPr="00293FDE">
        <w:rPr>
          <w:rFonts w:asciiTheme="minorBidi" w:hAnsiTheme="minorBidi" w:cstheme="minorBidi"/>
          <w:sz w:val="20"/>
          <w:szCs w:val="20"/>
          <w:rtl/>
        </w:rPr>
        <w:t xml:space="preserve">1. </w:t>
      </w:r>
      <w:r w:rsidR="00A922B4" w:rsidRPr="00324D1D">
        <w:rPr>
          <w:rFonts w:asciiTheme="minorBidi" w:hAnsiTheme="minorBidi" w:cstheme="minorBidi" w:hint="cs"/>
          <w:sz w:val="20"/>
          <w:szCs w:val="20"/>
          <w:rtl/>
        </w:rPr>
        <w:t>קידום וייעול הרשות המקומית בתחום הפיתוח הכלכלי ומיצוי משאבים</w:t>
      </w:r>
      <w:r w:rsidRPr="00324D1D">
        <w:rPr>
          <w:rFonts w:asciiTheme="minorBidi" w:hAnsiTheme="minorBidi" w:cstheme="minorBidi"/>
          <w:sz w:val="20"/>
          <w:szCs w:val="20"/>
          <w:rtl/>
        </w:rPr>
        <w:t>. 2</w:t>
      </w:r>
      <w:r w:rsidRPr="00324D1D">
        <w:rPr>
          <w:rFonts w:asciiTheme="minorBidi" w:hAnsiTheme="minorBidi" w:cstheme="minorBidi"/>
          <w:sz w:val="20"/>
          <w:szCs w:val="20"/>
        </w:rPr>
        <w:t>.</w:t>
      </w:r>
      <w:r w:rsidRPr="00324D1D">
        <w:rPr>
          <w:rFonts w:asciiTheme="minorBidi" w:hAnsiTheme="minorBidi" w:cstheme="minorBidi"/>
          <w:sz w:val="20"/>
          <w:szCs w:val="20"/>
          <w:rtl/>
        </w:rPr>
        <w:t xml:space="preserve">גיבוש </w:t>
      </w:r>
      <w:r w:rsidR="00A922B4" w:rsidRPr="00324D1D">
        <w:rPr>
          <w:rFonts w:asciiTheme="minorBidi" w:hAnsiTheme="minorBidi" w:cstheme="minorBidi" w:hint="cs"/>
          <w:sz w:val="20"/>
          <w:szCs w:val="20"/>
          <w:rtl/>
        </w:rPr>
        <w:t>תפיסת הפיתוח הכלכלי ברשות וייזום תכניות לפיתוח מנועי צמיחה מקומיים ואזוריים.</w:t>
      </w:r>
      <w:r w:rsidRPr="00324D1D">
        <w:rPr>
          <w:rFonts w:asciiTheme="minorBidi" w:hAnsiTheme="minorBidi" w:cstheme="minorBidi"/>
          <w:sz w:val="20"/>
          <w:szCs w:val="20"/>
          <w:rtl/>
        </w:rPr>
        <w:t xml:space="preserve"> </w:t>
      </w:r>
    </w:p>
    <w:p w:rsidR="00CD61DC" w:rsidRPr="00324D1D" w:rsidRDefault="00CD61DC" w:rsidP="00CD61DC">
      <w:pPr>
        <w:ind w:left="101" w:hanging="141"/>
        <w:jc w:val="both"/>
        <w:rPr>
          <w:rFonts w:asciiTheme="minorBidi" w:hAnsiTheme="minorBidi" w:cstheme="minorBidi"/>
          <w:b/>
          <w:bCs/>
          <w:sz w:val="20"/>
          <w:szCs w:val="20"/>
          <w:rtl/>
          <w:lang w:eastAsia="en-US"/>
        </w:rPr>
      </w:pPr>
    </w:p>
    <w:p w:rsidR="00D8699E" w:rsidRDefault="00CD61DC" w:rsidP="00A922B4">
      <w:pPr>
        <w:tabs>
          <w:tab w:val="left" w:pos="1944"/>
        </w:tabs>
        <w:ind w:left="101" w:hanging="101"/>
        <w:jc w:val="both"/>
        <w:rPr>
          <w:rFonts w:asciiTheme="minorBidi" w:hAnsiTheme="minorBidi" w:cstheme="minorBidi"/>
          <w:sz w:val="20"/>
          <w:szCs w:val="20"/>
          <w:rtl/>
          <w:lang w:eastAsia="en-US"/>
        </w:rPr>
      </w:pPr>
      <w:r w:rsidRPr="00324D1D">
        <w:rPr>
          <w:rFonts w:asciiTheme="minorBidi" w:hAnsiTheme="minorBidi" w:cstheme="minorBidi"/>
          <w:b/>
          <w:bCs/>
          <w:sz w:val="20"/>
          <w:szCs w:val="20"/>
          <w:rtl/>
          <w:lang w:eastAsia="en-US"/>
        </w:rPr>
        <w:t xml:space="preserve">7. </w:t>
      </w:r>
      <w:r w:rsidRPr="00324D1D">
        <w:rPr>
          <w:rFonts w:asciiTheme="minorBidi" w:hAnsiTheme="minorBidi" w:cstheme="minorBidi"/>
          <w:b/>
          <w:bCs/>
          <w:sz w:val="20"/>
          <w:szCs w:val="20"/>
          <w:u w:val="single"/>
          <w:rtl/>
          <w:lang w:eastAsia="en-US"/>
        </w:rPr>
        <w:t>דרישות התפקיד</w:t>
      </w:r>
      <w:r w:rsidRPr="00324D1D">
        <w:rPr>
          <w:rFonts w:asciiTheme="minorBidi" w:hAnsiTheme="minorBidi" w:cstheme="minorBidi"/>
          <w:b/>
          <w:bCs/>
          <w:sz w:val="20"/>
          <w:szCs w:val="20"/>
          <w:rtl/>
          <w:lang w:eastAsia="en-US"/>
        </w:rPr>
        <w:t xml:space="preserve"> -    </w:t>
      </w:r>
      <w:r w:rsidRPr="00324D1D">
        <w:rPr>
          <w:rFonts w:asciiTheme="minorBidi" w:hAnsiTheme="minorBidi" w:cstheme="minorBidi"/>
          <w:sz w:val="20"/>
          <w:szCs w:val="20"/>
          <w:rtl/>
          <w:lang w:eastAsia="en-US"/>
        </w:rPr>
        <w:t xml:space="preserve"> </w:t>
      </w:r>
    </w:p>
    <w:p w:rsidR="00CD61DC" w:rsidRPr="00324D1D" w:rsidRDefault="00CD61DC" w:rsidP="00A922B4">
      <w:pPr>
        <w:tabs>
          <w:tab w:val="left" w:pos="1944"/>
        </w:tabs>
        <w:ind w:left="101" w:hanging="101"/>
        <w:jc w:val="both"/>
        <w:rPr>
          <w:rFonts w:asciiTheme="minorBidi" w:hAnsiTheme="minorBidi" w:cstheme="minorBidi"/>
          <w:sz w:val="20"/>
          <w:szCs w:val="20"/>
          <w:rtl/>
          <w:lang w:eastAsia="en-US"/>
        </w:rPr>
      </w:pPr>
      <w:r w:rsidRPr="00324D1D">
        <w:rPr>
          <w:rFonts w:asciiTheme="minorBidi" w:hAnsiTheme="minorBidi" w:cstheme="minorBidi"/>
          <w:sz w:val="20"/>
          <w:szCs w:val="20"/>
          <w:rtl/>
          <w:lang w:eastAsia="en-US"/>
        </w:rPr>
        <w:t xml:space="preserve">   </w:t>
      </w:r>
      <w:r w:rsidRPr="00324D1D">
        <w:rPr>
          <w:rFonts w:asciiTheme="minorBidi" w:hAnsiTheme="minorBidi" w:cstheme="minorBidi"/>
          <w:b/>
          <w:bCs/>
          <w:sz w:val="20"/>
          <w:szCs w:val="20"/>
          <w:u w:val="single"/>
          <w:rtl/>
          <w:lang w:eastAsia="en-US"/>
        </w:rPr>
        <w:t>השכלה</w:t>
      </w:r>
      <w:r w:rsidRPr="00324D1D">
        <w:rPr>
          <w:rFonts w:asciiTheme="minorBidi" w:hAnsiTheme="minorBidi" w:cstheme="minorBidi"/>
          <w:sz w:val="20"/>
          <w:szCs w:val="20"/>
          <w:rtl/>
          <w:lang w:eastAsia="en-US"/>
        </w:rPr>
        <w:t xml:space="preserve">          </w:t>
      </w:r>
      <w:r w:rsidRPr="00324D1D">
        <w:rPr>
          <w:rFonts w:asciiTheme="minorBidi" w:hAnsiTheme="minorBidi" w:cstheme="minorBidi"/>
          <w:sz w:val="20"/>
          <w:szCs w:val="20"/>
          <w:rtl/>
          <w:lang w:eastAsia="en-US"/>
        </w:rPr>
        <w:tab/>
      </w:r>
      <w:r w:rsidRPr="00324D1D">
        <w:rPr>
          <w:rFonts w:asciiTheme="minorBidi" w:hAnsiTheme="minorBidi" w:cstheme="minorBidi"/>
          <w:sz w:val="20"/>
          <w:szCs w:val="20"/>
          <w:rtl/>
        </w:rPr>
        <w:t xml:space="preserve">בעל תואר אקדמי, שנרכש במוסד המוכר על ידי המועצה להשכלה גבוהה </w:t>
      </w:r>
      <w:r w:rsidRPr="00324D1D">
        <w:rPr>
          <w:rFonts w:asciiTheme="minorBidi" w:hAnsiTheme="minorBidi" w:cstheme="minorBidi" w:hint="cs"/>
          <w:sz w:val="20"/>
          <w:szCs w:val="20"/>
          <w:rtl/>
        </w:rPr>
        <w:t xml:space="preserve">או שקיבל הכרה מהמחלקה להערכת תארים אקדמיים בחוץ לארץ או בעל תעודת רואה חשבון בתוקף או הנדסאי או טכנאי רשום </w:t>
      </w:r>
      <w:r w:rsidR="00A922B4" w:rsidRPr="00324D1D">
        <w:rPr>
          <w:rFonts w:asciiTheme="minorBidi" w:hAnsiTheme="minorBidi" w:cstheme="minorBidi" w:hint="cs"/>
          <w:sz w:val="20"/>
          <w:szCs w:val="20"/>
          <w:rtl/>
        </w:rPr>
        <w:t xml:space="preserve">בהתאם לסעיף 39 </w:t>
      </w:r>
      <w:r w:rsidR="00FE0B5C" w:rsidRPr="00324D1D">
        <w:rPr>
          <w:rFonts w:asciiTheme="minorBidi" w:hAnsiTheme="minorBidi" w:cstheme="minorBidi" w:hint="cs"/>
          <w:sz w:val="20"/>
          <w:szCs w:val="20"/>
          <w:rtl/>
        </w:rPr>
        <w:t xml:space="preserve">לחוק ההנדסאים והטכנאים המוסמכים, או תעודת סמיכות לרבות ("יורה </w:t>
      </w:r>
      <w:proofErr w:type="spellStart"/>
      <w:r w:rsidR="00FE0B5C" w:rsidRPr="00324D1D">
        <w:rPr>
          <w:rFonts w:asciiTheme="minorBidi" w:hAnsiTheme="minorBidi" w:cstheme="minorBidi" w:hint="cs"/>
          <w:sz w:val="20"/>
          <w:szCs w:val="20"/>
          <w:rtl/>
        </w:rPr>
        <w:t>יורה</w:t>
      </w:r>
      <w:proofErr w:type="spellEnd"/>
      <w:r w:rsidR="00FE0B5C" w:rsidRPr="00324D1D">
        <w:rPr>
          <w:rFonts w:asciiTheme="minorBidi" w:hAnsiTheme="minorBidi" w:cstheme="minorBidi" w:hint="cs"/>
          <w:sz w:val="20"/>
          <w:szCs w:val="20"/>
          <w:rtl/>
        </w:rPr>
        <w:t>"</w:t>
      </w:r>
      <w:r w:rsidRPr="00324D1D">
        <w:rPr>
          <w:rFonts w:asciiTheme="minorBidi" w:hAnsiTheme="minorBidi" w:cstheme="minorBidi"/>
          <w:sz w:val="20"/>
          <w:szCs w:val="20"/>
          <w:rtl/>
        </w:rPr>
        <w:t xml:space="preserve"> </w:t>
      </w:r>
      <w:r w:rsidR="00FE0B5C" w:rsidRPr="00324D1D">
        <w:rPr>
          <w:rFonts w:asciiTheme="minorBidi" w:hAnsiTheme="minorBidi" w:cstheme="minorBidi" w:hint="cs"/>
          <w:sz w:val="20"/>
          <w:szCs w:val="20"/>
          <w:rtl/>
        </w:rPr>
        <w:t>) לפי אישור הרבנות הראשית לישראל, או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rsidR="00CD61DC" w:rsidRPr="00324D1D" w:rsidRDefault="00CD61DC" w:rsidP="00CD61DC">
      <w:pPr>
        <w:ind w:left="101" w:hanging="101"/>
        <w:jc w:val="both"/>
        <w:rPr>
          <w:rFonts w:asciiTheme="minorBidi" w:hAnsiTheme="minorBidi" w:cstheme="minorBidi"/>
          <w:sz w:val="20"/>
          <w:szCs w:val="20"/>
          <w:rtl/>
          <w:lang w:eastAsia="en-US"/>
        </w:rPr>
      </w:pPr>
    </w:p>
    <w:p w:rsidR="00CD61DC" w:rsidRPr="00324D1D" w:rsidRDefault="00CD61DC" w:rsidP="00191457">
      <w:pPr>
        <w:ind w:left="101"/>
        <w:jc w:val="both"/>
        <w:rPr>
          <w:rFonts w:asciiTheme="minorBidi" w:hAnsiTheme="minorBidi" w:cstheme="minorBidi"/>
          <w:sz w:val="20"/>
          <w:szCs w:val="20"/>
          <w:rtl/>
          <w:lang w:eastAsia="en-US"/>
        </w:rPr>
      </w:pPr>
      <w:r w:rsidRPr="00324D1D">
        <w:rPr>
          <w:rFonts w:asciiTheme="minorBidi" w:hAnsiTheme="minorBidi" w:cstheme="minorBidi"/>
          <w:b/>
          <w:bCs/>
          <w:sz w:val="20"/>
          <w:szCs w:val="20"/>
          <w:u w:val="single"/>
          <w:rtl/>
          <w:lang w:eastAsia="en-US"/>
        </w:rPr>
        <w:t>הכשרה מקצועית</w:t>
      </w:r>
      <w:r w:rsidRPr="00324D1D">
        <w:rPr>
          <w:rFonts w:asciiTheme="minorBidi" w:hAnsiTheme="minorBidi" w:cstheme="minorBidi"/>
          <w:sz w:val="20"/>
          <w:szCs w:val="20"/>
          <w:rtl/>
          <w:lang w:eastAsia="en-US"/>
        </w:rPr>
        <w:t xml:space="preserve">  </w:t>
      </w:r>
      <w:r w:rsidR="00191457" w:rsidRPr="00324D1D">
        <w:rPr>
          <w:rFonts w:asciiTheme="minorBidi" w:hAnsiTheme="minorBidi" w:cstheme="minorBidi" w:hint="cs"/>
          <w:sz w:val="20"/>
          <w:szCs w:val="20"/>
          <w:rtl/>
          <w:lang w:eastAsia="en-US"/>
        </w:rPr>
        <w:t>-</w:t>
      </w:r>
    </w:p>
    <w:p w:rsidR="00191457" w:rsidRPr="00324D1D" w:rsidRDefault="00191457" w:rsidP="00191457">
      <w:pPr>
        <w:ind w:left="101"/>
        <w:jc w:val="both"/>
        <w:rPr>
          <w:rFonts w:asciiTheme="minorBidi" w:hAnsiTheme="minorBidi" w:cstheme="minorBidi"/>
          <w:sz w:val="20"/>
          <w:szCs w:val="20"/>
          <w:rtl/>
          <w:lang w:eastAsia="en-US"/>
        </w:rPr>
      </w:pPr>
    </w:p>
    <w:p w:rsidR="00FE0B5C" w:rsidRPr="00324D1D" w:rsidRDefault="00CD61DC" w:rsidP="00191457">
      <w:pPr>
        <w:ind w:left="101" w:hanging="243"/>
        <w:jc w:val="both"/>
        <w:rPr>
          <w:rFonts w:asciiTheme="minorBidi" w:hAnsiTheme="minorBidi" w:cstheme="minorBidi"/>
          <w:sz w:val="20"/>
          <w:szCs w:val="20"/>
          <w:rtl/>
          <w:lang w:eastAsia="en-US"/>
        </w:rPr>
      </w:pPr>
      <w:r w:rsidRPr="00324D1D">
        <w:rPr>
          <w:rFonts w:asciiTheme="minorBidi" w:hAnsiTheme="minorBidi" w:cstheme="minorBidi"/>
          <w:sz w:val="20"/>
          <w:szCs w:val="20"/>
          <w:rtl/>
          <w:lang w:eastAsia="en-US"/>
        </w:rPr>
        <w:t xml:space="preserve">  </w:t>
      </w:r>
      <w:r w:rsidRPr="00324D1D">
        <w:rPr>
          <w:rFonts w:asciiTheme="minorBidi" w:hAnsiTheme="minorBidi" w:cstheme="minorBidi"/>
          <w:b/>
          <w:bCs/>
          <w:sz w:val="20"/>
          <w:szCs w:val="20"/>
          <w:rtl/>
          <w:lang w:eastAsia="en-US"/>
        </w:rPr>
        <w:t xml:space="preserve"> </w:t>
      </w:r>
      <w:r w:rsidRPr="00324D1D">
        <w:rPr>
          <w:rFonts w:asciiTheme="minorBidi" w:hAnsiTheme="minorBidi" w:cstheme="minorBidi"/>
          <w:b/>
          <w:bCs/>
          <w:sz w:val="20"/>
          <w:szCs w:val="20"/>
          <w:u w:val="single"/>
          <w:rtl/>
          <w:lang w:eastAsia="en-US"/>
        </w:rPr>
        <w:t>ניסיון מקצועי</w:t>
      </w:r>
      <w:r w:rsidRPr="00324D1D">
        <w:rPr>
          <w:rFonts w:asciiTheme="minorBidi" w:hAnsiTheme="minorBidi" w:cstheme="minorBidi"/>
          <w:sz w:val="20"/>
          <w:szCs w:val="20"/>
          <w:rtl/>
          <w:lang w:eastAsia="en-US"/>
        </w:rPr>
        <w:t xml:space="preserve">      </w:t>
      </w:r>
      <w:r w:rsidRPr="00324D1D">
        <w:rPr>
          <w:rFonts w:asciiTheme="minorBidi" w:hAnsiTheme="minorBidi" w:cstheme="minorBidi"/>
          <w:sz w:val="20"/>
          <w:szCs w:val="20"/>
          <w:rtl/>
        </w:rPr>
        <w:t xml:space="preserve">ניסיון מקצועי של שנתיים לפחות </w:t>
      </w:r>
      <w:r w:rsidR="00FE0B5C" w:rsidRPr="00324D1D">
        <w:rPr>
          <w:rFonts w:asciiTheme="minorBidi" w:hAnsiTheme="minorBidi" w:cstheme="minorBidi" w:hint="cs"/>
          <w:sz w:val="20"/>
          <w:szCs w:val="20"/>
          <w:rtl/>
        </w:rPr>
        <w:t>בגיבוש והובלת תכניות ומיזמים לפיתוח כלכלי-חברתי ברשויות המקומיות או בגופים ציבוריים אחרים מול משרדי הממשלה או בשיתוף עימם, או בארגונים בעלי היקף פעילות משמעותי:</w:t>
      </w:r>
      <w:r w:rsidR="00191457" w:rsidRPr="00324D1D">
        <w:rPr>
          <w:rFonts w:asciiTheme="minorBidi" w:hAnsiTheme="minorBidi" w:cstheme="minorBidi" w:hint="cs"/>
          <w:sz w:val="20"/>
          <w:szCs w:val="20"/>
          <w:rtl/>
        </w:rPr>
        <w:t xml:space="preserve"> </w:t>
      </w:r>
      <w:r w:rsidR="00FE0B5C" w:rsidRPr="00324D1D">
        <w:rPr>
          <w:rFonts w:asciiTheme="minorBidi" w:hAnsiTheme="minorBidi" w:cstheme="minorBidi"/>
          <w:sz w:val="20"/>
          <w:szCs w:val="20"/>
          <w:rtl/>
          <w:lang w:eastAsia="en-US"/>
        </w:rPr>
        <w:tab/>
      </w:r>
      <w:r w:rsidR="00FE0B5C" w:rsidRPr="00324D1D">
        <w:rPr>
          <w:rFonts w:asciiTheme="minorBidi" w:hAnsiTheme="minorBidi" w:cstheme="minorBidi" w:hint="cs"/>
          <w:sz w:val="20"/>
          <w:szCs w:val="20"/>
          <w:rtl/>
          <w:lang w:eastAsia="en-US"/>
        </w:rPr>
        <w:t xml:space="preserve">הנדסאי רשום </w:t>
      </w:r>
      <w:r w:rsidR="00FE0B5C" w:rsidRPr="00324D1D">
        <w:rPr>
          <w:rFonts w:asciiTheme="minorBidi" w:hAnsiTheme="minorBidi" w:cstheme="minorBidi"/>
          <w:sz w:val="20"/>
          <w:szCs w:val="20"/>
          <w:rtl/>
          <w:lang w:eastAsia="en-US"/>
        </w:rPr>
        <w:t>–</w:t>
      </w:r>
      <w:r w:rsidR="00FE0B5C" w:rsidRPr="00324D1D">
        <w:rPr>
          <w:rFonts w:asciiTheme="minorBidi" w:hAnsiTheme="minorBidi" w:cstheme="minorBidi" w:hint="cs"/>
          <w:sz w:val="20"/>
          <w:szCs w:val="20"/>
          <w:rtl/>
          <w:lang w:eastAsia="en-US"/>
        </w:rPr>
        <w:t xml:space="preserve"> שלוש שנות ניסיון מקצועי כאמור.</w:t>
      </w:r>
      <w:r w:rsidR="00DF3532" w:rsidRPr="00324D1D">
        <w:rPr>
          <w:rFonts w:asciiTheme="minorBidi" w:hAnsiTheme="minorBidi" w:cstheme="minorBidi" w:hint="cs"/>
          <w:sz w:val="20"/>
          <w:szCs w:val="20"/>
          <w:rtl/>
          <w:lang w:eastAsia="en-US"/>
        </w:rPr>
        <w:t xml:space="preserve"> </w:t>
      </w:r>
      <w:r w:rsidR="00FE0B5C" w:rsidRPr="00324D1D">
        <w:rPr>
          <w:rFonts w:asciiTheme="minorBidi" w:hAnsiTheme="minorBidi" w:cstheme="minorBidi" w:hint="cs"/>
          <w:sz w:val="20"/>
          <w:szCs w:val="20"/>
          <w:rtl/>
          <w:lang w:eastAsia="en-US"/>
        </w:rPr>
        <w:t xml:space="preserve">טכנאי רשום </w:t>
      </w:r>
      <w:r w:rsidR="00191457" w:rsidRPr="00324D1D">
        <w:rPr>
          <w:rFonts w:asciiTheme="minorBidi" w:hAnsiTheme="minorBidi" w:cstheme="minorBidi" w:hint="cs"/>
          <w:sz w:val="20"/>
          <w:szCs w:val="20"/>
          <w:rtl/>
          <w:lang w:eastAsia="en-US"/>
        </w:rPr>
        <w:t xml:space="preserve">  -  ארבע שנות ניסיון מקצועי כאמור.</w:t>
      </w:r>
    </w:p>
    <w:p w:rsidR="00191457" w:rsidRPr="00324D1D" w:rsidRDefault="00191457" w:rsidP="00191457">
      <w:pPr>
        <w:ind w:left="101"/>
        <w:jc w:val="both"/>
        <w:rPr>
          <w:rFonts w:asciiTheme="minorBidi" w:hAnsiTheme="minorBidi" w:cstheme="minorBidi"/>
          <w:sz w:val="20"/>
          <w:szCs w:val="20"/>
          <w:rtl/>
          <w:lang w:eastAsia="en-US"/>
        </w:rPr>
      </w:pPr>
    </w:p>
    <w:p w:rsidR="00CF1A7D" w:rsidRPr="00293FDE" w:rsidRDefault="00CD61DC" w:rsidP="00CF1A7D">
      <w:pPr>
        <w:ind w:left="1802" w:hanging="1802"/>
        <w:jc w:val="both"/>
        <w:rPr>
          <w:rFonts w:asciiTheme="minorBidi" w:hAnsiTheme="minorBidi" w:cstheme="minorBidi"/>
          <w:sz w:val="20"/>
          <w:szCs w:val="20"/>
          <w:rtl/>
        </w:rPr>
      </w:pPr>
      <w:r w:rsidRPr="00324D1D">
        <w:rPr>
          <w:rFonts w:asciiTheme="minorBidi" w:hAnsiTheme="minorBidi" w:cstheme="minorBidi"/>
          <w:b/>
          <w:bCs/>
          <w:sz w:val="20"/>
          <w:szCs w:val="20"/>
          <w:u w:val="single"/>
          <w:rtl/>
          <w:lang w:eastAsia="en-US"/>
        </w:rPr>
        <w:t>ניסיון ניהולי</w:t>
      </w:r>
      <w:r w:rsidR="004F2D65" w:rsidRPr="00324D1D">
        <w:rPr>
          <w:rFonts w:asciiTheme="minorBidi" w:hAnsiTheme="minorBidi" w:cstheme="minorBidi" w:hint="cs"/>
          <w:b/>
          <w:bCs/>
          <w:sz w:val="20"/>
          <w:szCs w:val="20"/>
          <w:rtl/>
          <w:lang w:eastAsia="en-US"/>
        </w:rPr>
        <w:t xml:space="preserve">     -   </w:t>
      </w:r>
      <w:r w:rsidR="00CF1A7D" w:rsidRPr="00324D1D">
        <w:rPr>
          <w:rFonts w:asciiTheme="minorBidi" w:hAnsiTheme="minorBidi" w:cstheme="minorBidi" w:hint="cs"/>
          <w:sz w:val="20"/>
          <w:szCs w:val="20"/>
          <w:rtl/>
        </w:rPr>
        <w:t>יתרון לניסיון בניהול צוות עובדים בכפיפות ישירה.</w:t>
      </w:r>
    </w:p>
    <w:p w:rsidR="00CD61DC" w:rsidRPr="00293FDE" w:rsidRDefault="00CD61DC" w:rsidP="00CF1A7D">
      <w:pPr>
        <w:ind w:left="1802" w:hanging="1802"/>
        <w:jc w:val="both"/>
        <w:rPr>
          <w:rFonts w:asciiTheme="minorBidi" w:hAnsiTheme="minorBidi" w:cstheme="minorBidi"/>
          <w:sz w:val="20"/>
          <w:szCs w:val="20"/>
          <w:rtl/>
          <w:lang w:eastAsia="en-US"/>
        </w:rPr>
      </w:pPr>
    </w:p>
    <w:p w:rsidR="00CD61DC" w:rsidRPr="00324D1D" w:rsidRDefault="00CD61DC" w:rsidP="00CD61DC">
      <w:pPr>
        <w:ind w:left="-40" w:firstLine="40"/>
        <w:jc w:val="both"/>
        <w:rPr>
          <w:rFonts w:asciiTheme="minorBidi" w:hAnsiTheme="minorBidi" w:cstheme="minorBidi"/>
          <w:b/>
          <w:bCs/>
          <w:sz w:val="20"/>
          <w:szCs w:val="20"/>
          <w:rtl/>
        </w:rPr>
      </w:pPr>
      <w:r w:rsidRPr="00324D1D">
        <w:rPr>
          <w:rFonts w:asciiTheme="minorBidi" w:hAnsiTheme="minorBidi" w:cstheme="minorBidi"/>
          <w:b/>
          <w:bCs/>
          <w:sz w:val="20"/>
          <w:szCs w:val="20"/>
          <w:u w:val="single"/>
          <w:rtl/>
          <w:lang w:eastAsia="en-US"/>
        </w:rPr>
        <w:t>יישומי מחשב</w:t>
      </w:r>
      <w:r w:rsidRPr="00324D1D">
        <w:rPr>
          <w:rFonts w:asciiTheme="minorBidi" w:hAnsiTheme="minorBidi" w:cstheme="minorBidi"/>
          <w:b/>
          <w:bCs/>
          <w:sz w:val="20"/>
          <w:szCs w:val="20"/>
          <w:rtl/>
          <w:lang w:eastAsia="en-US"/>
        </w:rPr>
        <w:t xml:space="preserve"> </w:t>
      </w:r>
      <w:r w:rsidRPr="00324D1D">
        <w:rPr>
          <w:rFonts w:asciiTheme="minorBidi" w:hAnsiTheme="minorBidi" w:cstheme="minorBidi"/>
          <w:b/>
          <w:bCs/>
          <w:sz w:val="20"/>
          <w:szCs w:val="20"/>
          <w:rtl/>
          <w:lang w:eastAsia="en-US"/>
        </w:rPr>
        <w:tab/>
      </w:r>
      <w:r w:rsidRPr="00324D1D">
        <w:rPr>
          <w:rFonts w:asciiTheme="minorBidi" w:hAnsiTheme="minorBidi" w:cstheme="minorBidi"/>
          <w:b/>
          <w:bCs/>
          <w:sz w:val="20"/>
          <w:szCs w:val="20"/>
          <w:rtl/>
        </w:rPr>
        <w:t xml:space="preserve"> היכרות עם יישומי</w:t>
      </w:r>
      <w:r w:rsidRPr="00324D1D">
        <w:rPr>
          <w:rFonts w:asciiTheme="minorBidi" w:hAnsiTheme="minorBidi" w:cstheme="minorBidi"/>
          <w:b/>
          <w:bCs/>
          <w:sz w:val="20"/>
          <w:szCs w:val="20"/>
        </w:rPr>
        <w:t xml:space="preserve"> office ,</w:t>
      </w:r>
      <w:r w:rsidRPr="00324D1D">
        <w:rPr>
          <w:rFonts w:asciiTheme="minorBidi" w:hAnsiTheme="minorBidi" w:cstheme="minorBidi"/>
          <w:b/>
          <w:bCs/>
          <w:sz w:val="20"/>
          <w:szCs w:val="20"/>
          <w:rtl/>
        </w:rPr>
        <w:t>יכולת עבודה בסביבה דיגיטלית, היכרות עם טכנולוגיות נוספות הנמצאות ברשות המקומית</w:t>
      </w:r>
      <w:r w:rsidRPr="00324D1D">
        <w:rPr>
          <w:rFonts w:asciiTheme="minorBidi" w:hAnsiTheme="minorBidi" w:cstheme="minorBidi"/>
          <w:b/>
          <w:bCs/>
          <w:sz w:val="20"/>
          <w:szCs w:val="20"/>
        </w:rPr>
        <w:t>.</w:t>
      </w:r>
      <w:r w:rsidRPr="00324D1D">
        <w:rPr>
          <w:rFonts w:asciiTheme="minorBidi" w:hAnsiTheme="minorBidi" w:cstheme="minorBidi"/>
          <w:b/>
          <w:bCs/>
          <w:sz w:val="20"/>
          <w:szCs w:val="20"/>
          <w:rtl/>
        </w:rPr>
        <w:t xml:space="preserve"> </w:t>
      </w:r>
    </w:p>
    <w:p w:rsidR="00C7225A" w:rsidRPr="00C7225A" w:rsidRDefault="00C7225A" w:rsidP="00CD61DC">
      <w:pPr>
        <w:ind w:left="-40" w:firstLine="40"/>
        <w:jc w:val="both"/>
        <w:rPr>
          <w:rFonts w:asciiTheme="minorBidi" w:hAnsiTheme="minorBidi" w:cstheme="minorBidi"/>
          <w:b/>
          <w:bCs/>
          <w:sz w:val="20"/>
          <w:szCs w:val="20"/>
          <w:highlight w:val="cyan"/>
          <w:rtl/>
        </w:rPr>
      </w:pPr>
    </w:p>
    <w:p w:rsidR="00C7225A" w:rsidRPr="00293FDE" w:rsidRDefault="00C7225A" w:rsidP="00CD61DC">
      <w:pPr>
        <w:ind w:left="1661" w:hanging="1661"/>
        <w:jc w:val="both"/>
        <w:rPr>
          <w:rFonts w:asciiTheme="minorBidi" w:hAnsiTheme="minorBidi" w:cstheme="minorBidi"/>
          <w:sz w:val="20"/>
          <w:szCs w:val="20"/>
          <w:lang w:eastAsia="en-US"/>
        </w:rPr>
      </w:pPr>
    </w:p>
    <w:p w:rsidR="00CD61DC" w:rsidRPr="00324D1D" w:rsidRDefault="00CD61DC" w:rsidP="00191457">
      <w:pPr>
        <w:jc w:val="both"/>
        <w:rPr>
          <w:rFonts w:asciiTheme="minorBidi" w:hAnsiTheme="minorBidi" w:cstheme="minorBidi"/>
          <w:sz w:val="20"/>
          <w:szCs w:val="20"/>
          <w:rtl/>
        </w:rPr>
      </w:pPr>
      <w:r w:rsidRPr="00293FDE">
        <w:rPr>
          <w:rFonts w:asciiTheme="minorBidi" w:hAnsiTheme="minorBidi" w:cstheme="minorBidi"/>
          <w:b/>
          <w:bCs/>
          <w:sz w:val="20"/>
          <w:szCs w:val="20"/>
          <w:u w:val="single"/>
          <w:rtl/>
          <w:lang w:eastAsia="en-US"/>
        </w:rPr>
        <w:t>מאפייני העשייה הייחודיים בתפקיד</w:t>
      </w:r>
      <w:r w:rsidRPr="00293FDE">
        <w:rPr>
          <w:rFonts w:asciiTheme="minorBidi" w:hAnsiTheme="minorBidi" w:cstheme="minorBidi"/>
          <w:sz w:val="20"/>
          <w:szCs w:val="20"/>
        </w:rPr>
        <w:t xml:space="preserve">: </w:t>
      </w:r>
      <w:r w:rsidR="00191457" w:rsidRPr="00293FDE">
        <w:rPr>
          <w:rFonts w:asciiTheme="minorBidi" w:hAnsiTheme="minorBidi" w:cstheme="minorBidi" w:hint="cs"/>
          <w:sz w:val="20"/>
          <w:szCs w:val="20"/>
          <w:rtl/>
        </w:rPr>
        <w:t xml:space="preserve"> </w:t>
      </w:r>
      <w:r w:rsidR="00191457" w:rsidRPr="00324D1D">
        <w:rPr>
          <w:rFonts w:asciiTheme="minorBidi" w:hAnsiTheme="minorBidi" w:cstheme="minorBidi" w:hint="cs"/>
          <w:sz w:val="20"/>
          <w:szCs w:val="20"/>
          <w:rtl/>
        </w:rPr>
        <w:t xml:space="preserve">אכפתיות ומעורבות חברתית, בעל יכולת וכישורים לקיים משא ומתן עם גורמים שונים, יחסי אנוש מצוינים ואסרטיביות, יכולת והבנה עסקית גבוהה, עצמאות ויצירתיות, עבודה תחת לחץ, יכולת אבחון וזיהוי צרכים ומתן מענה, יכולת הבניית </w:t>
      </w:r>
      <w:r w:rsidR="00DF3532" w:rsidRPr="00324D1D">
        <w:rPr>
          <w:rFonts w:asciiTheme="minorBidi" w:hAnsiTheme="minorBidi" w:cstheme="minorBidi" w:hint="cs"/>
          <w:sz w:val="20"/>
          <w:szCs w:val="20"/>
          <w:rtl/>
        </w:rPr>
        <w:t>תהליכים ופיתוח תכנים, נסיעות מרובות.</w:t>
      </w:r>
    </w:p>
    <w:p w:rsidR="00DF3532" w:rsidRPr="004F2D65" w:rsidRDefault="00DF3532" w:rsidP="00191457">
      <w:pPr>
        <w:jc w:val="both"/>
        <w:rPr>
          <w:rFonts w:asciiTheme="minorBidi" w:hAnsiTheme="minorBidi" w:cstheme="minorBidi"/>
          <w:sz w:val="20"/>
          <w:szCs w:val="20"/>
          <w:highlight w:val="yellow"/>
          <w:rtl/>
        </w:rPr>
      </w:pPr>
    </w:p>
    <w:p w:rsidR="00CD61DC" w:rsidRPr="00293FDE" w:rsidRDefault="00D8699E" w:rsidP="00CD61DC">
      <w:pPr>
        <w:jc w:val="both"/>
        <w:rPr>
          <w:rFonts w:asciiTheme="minorBidi" w:hAnsiTheme="minorBidi" w:cstheme="minorBidi"/>
          <w:sz w:val="20"/>
          <w:szCs w:val="20"/>
          <w:rtl/>
          <w:lang w:eastAsia="en-US"/>
        </w:rPr>
      </w:pPr>
      <w:r>
        <w:rPr>
          <w:rFonts w:asciiTheme="minorBidi" w:hAnsiTheme="minorBidi" w:cstheme="minorBidi" w:hint="cs"/>
          <w:b/>
          <w:bCs/>
          <w:sz w:val="20"/>
          <w:szCs w:val="20"/>
          <w:rtl/>
          <w:lang w:eastAsia="en-US"/>
        </w:rPr>
        <w:t>8</w:t>
      </w:r>
      <w:r w:rsidR="00CD61DC" w:rsidRPr="00D8699E">
        <w:rPr>
          <w:rFonts w:asciiTheme="minorBidi" w:hAnsiTheme="minorBidi" w:cstheme="minorBidi"/>
          <w:b/>
          <w:bCs/>
          <w:sz w:val="20"/>
          <w:szCs w:val="20"/>
          <w:rtl/>
          <w:lang w:eastAsia="en-US"/>
        </w:rPr>
        <w:t>. לפרטים נוספים</w:t>
      </w:r>
      <w:r w:rsidR="00CD61DC" w:rsidRPr="00D8699E">
        <w:rPr>
          <w:rFonts w:asciiTheme="minorBidi" w:hAnsiTheme="minorBidi" w:cstheme="minorBidi"/>
          <w:sz w:val="20"/>
          <w:szCs w:val="20"/>
          <w:rtl/>
          <w:lang w:eastAsia="en-US"/>
        </w:rPr>
        <w:t>- הגב' נורית כהן-חדאד, מזכירת המועצה 0507398378, 08/9938902</w:t>
      </w:r>
    </w:p>
    <w:p w:rsidR="00CD61DC" w:rsidRPr="00293FDE" w:rsidRDefault="00CD61DC" w:rsidP="00963999">
      <w:pPr>
        <w:jc w:val="both"/>
        <w:rPr>
          <w:rFonts w:asciiTheme="minorBidi" w:hAnsiTheme="minorBidi" w:cstheme="minorBidi"/>
          <w:sz w:val="20"/>
          <w:szCs w:val="20"/>
          <w:rtl/>
          <w:lang w:eastAsia="en-US"/>
        </w:rPr>
      </w:pPr>
      <w:r w:rsidRPr="00293FDE">
        <w:rPr>
          <w:rFonts w:asciiTheme="minorBidi" w:hAnsiTheme="minorBidi" w:cstheme="minorBidi"/>
          <w:sz w:val="20"/>
          <w:szCs w:val="20"/>
          <w:rtl/>
          <w:lang w:eastAsia="en-US"/>
        </w:rPr>
        <w:t>טופסי בקשה ניתן למלא מאתר המועצה, תחת הכותרת מכרזים. את הבקשות בצירוף המלצות, תעודות ומסמכים, ניתן להגיש למייל של הח"מ</w:t>
      </w:r>
      <w:r w:rsidR="000C5E07">
        <w:rPr>
          <w:rFonts w:asciiTheme="minorBidi" w:hAnsiTheme="minorBidi" w:cstheme="minorBidi"/>
          <w:sz w:val="20"/>
          <w:szCs w:val="20"/>
          <w:rtl/>
          <w:lang w:eastAsia="en-US"/>
        </w:rPr>
        <w:t xml:space="preserve"> </w:t>
      </w:r>
      <w:r w:rsidR="000C5E07" w:rsidRPr="002C1296">
        <w:rPr>
          <w:rFonts w:asciiTheme="minorBidi" w:hAnsiTheme="minorBidi" w:cstheme="minorBidi"/>
          <w:b/>
          <w:bCs/>
          <w:sz w:val="20"/>
          <w:szCs w:val="20"/>
          <w:u w:val="single"/>
          <w:rtl/>
          <w:lang w:eastAsia="en-US"/>
        </w:rPr>
        <w:t>ולוודא קבלה</w:t>
      </w:r>
      <w:r w:rsidRPr="00293FDE">
        <w:rPr>
          <w:rFonts w:asciiTheme="minorBidi" w:hAnsiTheme="minorBidi" w:cstheme="minorBidi"/>
          <w:sz w:val="20"/>
          <w:szCs w:val="20"/>
          <w:rtl/>
          <w:lang w:eastAsia="en-US"/>
        </w:rPr>
        <w:t xml:space="preserve"> </w:t>
      </w:r>
      <w:hyperlink r:id="rId7" w:history="1">
        <w:r w:rsidR="002C1296" w:rsidRPr="002057B3">
          <w:rPr>
            <w:rStyle w:val="Hyperlink"/>
            <w:rFonts w:asciiTheme="minorBidi" w:hAnsiTheme="minorBidi" w:cstheme="minorBidi"/>
            <w:sz w:val="20"/>
            <w:szCs w:val="20"/>
            <w:lang w:eastAsia="en-US"/>
          </w:rPr>
          <w:t>tenders@sdotnegev.org.il</w:t>
        </w:r>
      </w:hyperlink>
      <w:r w:rsidRPr="00293FDE">
        <w:rPr>
          <w:rFonts w:asciiTheme="minorBidi" w:hAnsiTheme="minorBidi" w:cstheme="minorBidi"/>
          <w:b/>
          <w:bCs/>
          <w:sz w:val="20"/>
          <w:szCs w:val="20"/>
          <w:u w:val="single"/>
          <w:rtl/>
          <w:lang w:eastAsia="en-US"/>
        </w:rPr>
        <w:t xml:space="preserve">  לא יאוחר </w:t>
      </w:r>
      <w:r w:rsidR="00473AAD" w:rsidRPr="00293FDE">
        <w:rPr>
          <w:rFonts w:asciiTheme="minorBidi" w:hAnsiTheme="minorBidi" w:cstheme="minorBidi" w:hint="cs"/>
          <w:b/>
          <w:bCs/>
          <w:sz w:val="20"/>
          <w:szCs w:val="20"/>
          <w:u w:val="single"/>
          <w:rtl/>
          <w:lang w:eastAsia="en-US"/>
        </w:rPr>
        <w:t xml:space="preserve">                                                 </w:t>
      </w:r>
      <w:r w:rsidRPr="00293FDE">
        <w:rPr>
          <w:rFonts w:asciiTheme="minorBidi" w:hAnsiTheme="minorBidi" w:cstheme="minorBidi"/>
          <w:b/>
          <w:bCs/>
          <w:sz w:val="20"/>
          <w:szCs w:val="20"/>
          <w:u w:val="single"/>
          <w:rtl/>
          <w:lang w:eastAsia="en-US"/>
        </w:rPr>
        <w:t>מיום</w:t>
      </w:r>
      <w:r w:rsidR="00D8699E">
        <w:rPr>
          <w:rFonts w:asciiTheme="minorBidi" w:hAnsiTheme="minorBidi" w:cstheme="minorBidi" w:hint="cs"/>
          <w:b/>
          <w:bCs/>
          <w:sz w:val="20"/>
          <w:szCs w:val="20"/>
          <w:u w:val="single"/>
          <w:rtl/>
          <w:lang w:eastAsia="en-US"/>
        </w:rPr>
        <w:t xml:space="preserve"> </w:t>
      </w:r>
      <w:r w:rsidR="00963999">
        <w:rPr>
          <w:rFonts w:asciiTheme="minorBidi" w:hAnsiTheme="minorBidi" w:cstheme="minorBidi" w:hint="cs"/>
          <w:b/>
          <w:bCs/>
          <w:sz w:val="20"/>
          <w:szCs w:val="20"/>
          <w:u w:val="single"/>
          <w:rtl/>
          <w:lang w:eastAsia="en-US"/>
        </w:rPr>
        <w:t>שלישי</w:t>
      </w:r>
      <w:r w:rsidR="000C5E07">
        <w:rPr>
          <w:rFonts w:asciiTheme="minorBidi" w:hAnsiTheme="minorBidi" w:cstheme="minorBidi" w:hint="cs"/>
          <w:b/>
          <w:bCs/>
          <w:sz w:val="20"/>
          <w:szCs w:val="20"/>
          <w:u w:val="single"/>
          <w:rtl/>
          <w:lang w:eastAsia="en-US"/>
        </w:rPr>
        <w:t xml:space="preserve"> </w:t>
      </w:r>
      <w:proofErr w:type="spellStart"/>
      <w:r w:rsidR="000C5E07">
        <w:rPr>
          <w:rFonts w:asciiTheme="minorBidi" w:hAnsiTheme="minorBidi" w:cstheme="minorBidi" w:hint="cs"/>
          <w:b/>
          <w:bCs/>
          <w:sz w:val="20"/>
          <w:szCs w:val="20"/>
          <w:u w:val="single"/>
          <w:rtl/>
          <w:lang w:eastAsia="en-US"/>
        </w:rPr>
        <w:t>י</w:t>
      </w:r>
      <w:r w:rsidR="00963999">
        <w:rPr>
          <w:rFonts w:asciiTheme="minorBidi" w:hAnsiTheme="minorBidi" w:cstheme="minorBidi" w:hint="cs"/>
          <w:b/>
          <w:bCs/>
          <w:sz w:val="20"/>
          <w:szCs w:val="20"/>
          <w:u w:val="single"/>
          <w:rtl/>
          <w:lang w:eastAsia="en-US"/>
        </w:rPr>
        <w:t>ט</w:t>
      </w:r>
      <w:proofErr w:type="spellEnd"/>
      <w:r w:rsidR="000C5E07">
        <w:rPr>
          <w:rFonts w:asciiTheme="minorBidi" w:hAnsiTheme="minorBidi" w:cstheme="minorBidi" w:hint="cs"/>
          <w:b/>
          <w:bCs/>
          <w:sz w:val="20"/>
          <w:szCs w:val="20"/>
          <w:u w:val="single"/>
          <w:rtl/>
          <w:lang w:eastAsia="en-US"/>
        </w:rPr>
        <w:t>'  אדר ב'  תשפ"ב  (</w:t>
      </w:r>
      <w:r w:rsidR="00963999">
        <w:rPr>
          <w:rFonts w:asciiTheme="minorBidi" w:hAnsiTheme="minorBidi" w:cstheme="minorBidi" w:hint="cs"/>
          <w:b/>
          <w:bCs/>
          <w:sz w:val="20"/>
          <w:szCs w:val="20"/>
          <w:u w:val="single"/>
          <w:rtl/>
          <w:lang w:eastAsia="en-US"/>
        </w:rPr>
        <w:t>22</w:t>
      </w:r>
      <w:bookmarkStart w:id="0" w:name="_GoBack"/>
      <w:bookmarkEnd w:id="0"/>
      <w:r w:rsidR="000C5E07">
        <w:rPr>
          <w:rFonts w:asciiTheme="minorBidi" w:hAnsiTheme="minorBidi" w:cstheme="minorBidi" w:hint="cs"/>
          <w:b/>
          <w:bCs/>
          <w:sz w:val="20"/>
          <w:szCs w:val="20"/>
          <w:u w:val="single"/>
          <w:rtl/>
          <w:lang w:eastAsia="en-US"/>
        </w:rPr>
        <w:t>/3/2022) ב</w:t>
      </w:r>
      <w:r w:rsidR="00D8699E">
        <w:rPr>
          <w:rFonts w:asciiTheme="minorBidi" w:hAnsiTheme="minorBidi" w:cstheme="minorBidi" w:hint="cs"/>
          <w:b/>
          <w:bCs/>
          <w:sz w:val="20"/>
          <w:szCs w:val="20"/>
          <w:u w:val="single"/>
          <w:rtl/>
          <w:lang w:eastAsia="en-US"/>
        </w:rPr>
        <w:t xml:space="preserve">שעה </w:t>
      </w:r>
      <w:r w:rsidRPr="00293FDE">
        <w:rPr>
          <w:rFonts w:asciiTheme="minorBidi" w:hAnsiTheme="minorBidi" w:cstheme="minorBidi"/>
          <w:b/>
          <w:bCs/>
          <w:sz w:val="20"/>
          <w:szCs w:val="20"/>
          <w:u w:val="single"/>
          <w:rtl/>
          <w:lang w:eastAsia="en-US"/>
        </w:rPr>
        <w:t xml:space="preserve"> 15:00</w:t>
      </w:r>
      <w:r w:rsidR="00324D1D">
        <w:rPr>
          <w:rFonts w:asciiTheme="minorBidi" w:hAnsiTheme="minorBidi" w:cstheme="minorBidi" w:hint="cs"/>
          <w:b/>
          <w:bCs/>
          <w:sz w:val="20"/>
          <w:szCs w:val="20"/>
          <w:u w:val="single"/>
          <w:rtl/>
          <w:lang w:eastAsia="en-US"/>
        </w:rPr>
        <w:t xml:space="preserve"> </w:t>
      </w:r>
      <w:r w:rsidRPr="00293FDE">
        <w:rPr>
          <w:rFonts w:asciiTheme="minorBidi" w:hAnsiTheme="minorBidi" w:cstheme="minorBidi"/>
          <w:b/>
          <w:bCs/>
          <w:sz w:val="20"/>
          <w:szCs w:val="20"/>
          <w:rtl/>
          <w:lang w:eastAsia="en-US"/>
        </w:rPr>
        <w:t xml:space="preserve">. </w:t>
      </w:r>
    </w:p>
    <w:p w:rsidR="00CD61DC" w:rsidRPr="00293FDE" w:rsidRDefault="00CD61DC" w:rsidP="00CD61DC">
      <w:pPr>
        <w:pStyle w:val="ab"/>
        <w:tabs>
          <w:tab w:val="left" w:pos="9032"/>
        </w:tabs>
        <w:ind w:left="-40"/>
        <w:rPr>
          <w:rFonts w:asciiTheme="minorBidi" w:hAnsiTheme="minorBidi" w:cstheme="minorBidi"/>
          <w:b/>
          <w:bCs/>
          <w:sz w:val="20"/>
          <w:szCs w:val="20"/>
          <w:rtl/>
        </w:rPr>
      </w:pPr>
      <w:r w:rsidRPr="00293FDE">
        <w:rPr>
          <w:rFonts w:asciiTheme="minorBidi" w:hAnsiTheme="minorBidi" w:cstheme="minorBidi"/>
          <w:b/>
          <w:bCs/>
          <w:sz w:val="20"/>
          <w:szCs w:val="20"/>
          <w:rtl/>
        </w:rPr>
        <w:t xml:space="preserve">המכרז כתוב בלשון זכר אך הוא מיועד לזכר ולנקבה כאחד.   המועמדים המתאימים ישלחו למבחני מיון. </w:t>
      </w:r>
    </w:p>
    <w:p w:rsidR="00CD61DC" w:rsidRPr="00293FDE" w:rsidRDefault="00CD61DC" w:rsidP="00CD61DC">
      <w:pPr>
        <w:pStyle w:val="ab"/>
        <w:spacing w:after="0" w:line="240" w:lineRule="auto"/>
        <w:ind w:left="-466" w:right="720"/>
        <w:jc w:val="right"/>
        <w:rPr>
          <w:rFonts w:asciiTheme="minorBidi" w:hAnsiTheme="minorBidi" w:cstheme="minorBidi"/>
          <w:sz w:val="20"/>
          <w:szCs w:val="20"/>
        </w:rPr>
      </w:pPr>
      <w:r w:rsidRPr="00293FDE">
        <w:rPr>
          <w:rFonts w:asciiTheme="minorBidi" w:hAnsiTheme="minorBidi" w:cstheme="minorBidi"/>
          <w:b/>
          <w:bCs/>
          <w:sz w:val="20"/>
          <w:szCs w:val="20"/>
          <w:rtl/>
        </w:rPr>
        <w:tab/>
      </w:r>
      <w:r w:rsidRPr="00293FDE">
        <w:rPr>
          <w:rFonts w:asciiTheme="minorBidi" w:hAnsiTheme="minorBidi" w:cstheme="minorBidi"/>
          <w:b/>
          <w:bCs/>
          <w:sz w:val="20"/>
          <w:szCs w:val="20"/>
          <w:rtl/>
        </w:rPr>
        <w:tab/>
      </w:r>
      <w:r w:rsidRPr="00293FDE">
        <w:rPr>
          <w:rFonts w:asciiTheme="minorBidi" w:hAnsiTheme="minorBidi" w:cstheme="minorBidi"/>
          <w:b/>
          <w:bCs/>
          <w:sz w:val="20"/>
          <w:szCs w:val="20"/>
          <w:rtl/>
        </w:rPr>
        <w:tab/>
        <w:t xml:space="preserve">           </w:t>
      </w:r>
      <w:r w:rsidRPr="00293FDE">
        <w:rPr>
          <w:rFonts w:asciiTheme="minorBidi" w:hAnsiTheme="minorBidi" w:cstheme="minorBidi"/>
          <w:sz w:val="20"/>
          <w:szCs w:val="20"/>
          <w:rtl/>
        </w:rPr>
        <w:tab/>
      </w:r>
      <w:r w:rsidRPr="00293FDE">
        <w:rPr>
          <w:rFonts w:asciiTheme="minorBidi" w:hAnsiTheme="minorBidi" w:cstheme="minorBidi"/>
          <w:sz w:val="20"/>
          <w:szCs w:val="20"/>
          <w:rtl/>
        </w:rPr>
        <w:tab/>
      </w:r>
      <w:r w:rsidRPr="00293FDE">
        <w:rPr>
          <w:rFonts w:asciiTheme="minorBidi" w:hAnsiTheme="minorBidi" w:cstheme="minorBidi"/>
          <w:sz w:val="20"/>
          <w:szCs w:val="20"/>
          <w:rtl/>
        </w:rPr>
        <w:tab/>
      </w:r>
      <w:r w:rsidRPr="00293FDE">
        <w:rPr>
          <w:rFonts w:asciiTheme="minorBidi" w:hAnsiTheme="minorBidi" w:cstheme="minorBidi"/>
          <w:sz w:val="20"/>
          <w:szCs w:val="20"/>
          <w:rtl/>
        </w:rPr>
        <w:tab/>
      </w:r>
      <w:r w:rsidRPr="00293FDE">
        <w:rPr>
          <w:rFonts w:asciiTheme="minorBidi" w:hAnsiTheme="minorBidi" w:cstheme="minorBidi"/>
          <w:sz w:val="20"/>
          <w:szCs w:val="20"/>
          <w:rtl/>
        </w:rPr>
        <w:tab/>
      </w:r>
      <w:r w:rsidRPr="00293FDE">
        <w:rPr>
          <w:rFonts w:asciiTheme="minorBidi" w:hAnsiTheme="minorBidi" w:cstheme="minorBidi"/>
          <w:sz w:val="20"/>
          <w:szCs w:val="20"/>
          <w:rtl/>
        </w:rPr>
        <w:tab/>
      </w:r>
      <w:r w:rsidRPr="00293FDE">
        <w:rPr>
          <w:rFonts w:asciiTheme="minorBidi" w:hAnsiTheme="minorBidi" w:cstheme="minorBidi"/>
          <w:sz w:val="20"/>
          <w:szCs w:val="20"/>
          <w:rtl/>
        </w:rPr>
        <w:tab/>
      </w:r>
    </w:p>
    <w:p w:rsidR="00CD61DC" w:rsidRPr="00293FDE" w:rsidRDefault="00CD61DC" w:rsidP="00CD61DC">
      <w:pPr>
        <w:pStyle w:val="ab"/>
        <w:spacing w:after="0" w:line="240" w:lineRule="auto"/>
        <w:ind w:left="-466" w:right="720"/>
        <w:jc w:val="right"/>
        <w:rPr>
          <w:rFonts w:asciiTheme="minorBidi" w:hAnsiTheme="minorBidi" w:cstheme="minorBidi"/>
          <w:sz w:val="20"/>
          <w:szCs w:val="20"/>
          <w:rtl/>
        </w:rPr>
      </w:pPr>
      <w:r w:rsidRPr="00293FDE">
        <w:rPr>
          <w:rFonts w:asciiTheme="minorBidi" w:hAnsiTheme="minorBidi" w:cstheme="minorBidi"/>
          <w:sz w:val="20"/>
          <w:szCs w:val="20"/>
          <w:rtl/>
        </w:rPr>
        <w:t xml:space="preserve">בכבוד רב, </w:t>
      </w:r>
    </w:p>
    <w:p w:rsidR="00CD61DC" w:rsidRPr="00293FDE" w:rsidRDefault="00CD61DC" w:rsidP="00CD61DC">
      <w:pPr>
        <w:pStyle w:val="ab"/>
        <w:spacing w:after="0" w:line="240" w:lineRule="auto"/>
        <w:ind w:left="-466" w:right="720"/>
        <w:jc w:val="right"/>
        <w:rPr>
          <w:rFonts w:asciiTheme="minorBidi" w:hAnsiTheme="minorBidi" w:cstheme="minorBidi"/>
          <w:sz w:val="20"/>
          <w:szCs w:val="20"/>
          <w:rtl/>
        </w:rPr>
      </w:pPr>
      <w:r w:rsidRPr="00293FDE">
        <w:rPr>
          <w:rFonts w:asciiTheme="minorBidi" w:hAnsiTheme="minorBidi" w:cstheme="minorBidi"/>
          <w:sz w:val="20"/>
          <w:szCs w:val="20"/>
          <w:rtl/>
        </w:rPr>
        <w:t>נורית כהן-חדאד</w:t>
      </w:r>
    </w:p>
    <w:p w:rsidR="00CD61DC" w:rsidRPr="00293FDE" w:rsidRDefault="00CD61DC" w:rsidP="00CD61DC">
      <w:pPr>
        <w:pStyle w:val="ab"/>
        <w:spacing w:after="0" w:line="240" w:lineRule="auto"/>
        <w:ind w:left="-466" w:right="720"/>
        <w:jc w:val="right"/>
        <w:rPr>
          <w:rFonts w:asciiTheme="minorBidi" w:hAnsiTheme="minorBidi" w:cstheme="minorBidi"/>
          <w:sz w:val="20"/>
          <w:szCs w:val="20"/>
          <w:rtl/>
        </w:rPr>
      </w:pPr>
      <w:r w:rsidRPr="00293FDE">
        <w:rPr>
          <w:rFonts w:asciiTheme="minorBidi" w:hAnsiTheme="minorBidi" w:cstheme="minorBidi"/>
          <w:sz w:val="20"/>
          <w:szCs w:val="20"/>
          <w:rtl/>
        </w:rPr>
        <w:t>מזכירת המועצה</w:t>
      </w:r>
    </w:p>
    <w:p w:rsidR="00DD0866" w:rsidRPr="00293FDE" w:rsidRDefault="00DD0866" w:rsidP="00DD0866">
      <w:pPr>
        <w:pStyle w:val="a5"/>
        <w:tabs>
          <w:tab w:val="clear" w:pos="4153"/>
          <w:tab w:val="clear" w:pos="8306"/>
        </w:tabs>
        <w:rPr>
          <w:sz w:val="20"/>
          <w:szCs w:val="20"/>
          <w:rtl/>
        </w:rPr>
      </w:pPr>
    </w:p>
    <w:sectPr w:rsidR="00DD0866" w:rsidRPr="00293FDE" w:rsidSect="00370726">
      <w:headerReference w:type="default" r:id="rId8"/>
      <w:footerReference w:type="default" r:id="rId9"/>
      <w:pgSz w:w="11906" w:h="16838" w:code="9"/>
      <w:pgMar w:top="1440" w:right="1800" w:bottom="1440" w:left="1800" w:header="124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1DC" w:rsidRDefault="00CD61DC" w:rsidP="006E14CC">
      <w:r>
        <w:separator/>
      </w:r>
    </w:p>
  </w:endnote>
  <w:endnote w:type="continuationSeparator" w:id="0">
    <w:p w:rsidR="00CD61DC" w:rsidRDefault="00CD61DC" w:rsidP="006E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E7B" w:rsidRPr="00687CFE" w:rsidRDefault="00F83E7B" w:rsidP="00F83E7B">
    <w:pPr>
      <w:pStyle w:val="a7"/>
      <w:tabs>
        <w:tab w:val="clear" w:pos="4153"/>
        <w:tab w:val="clear" w:pos="8306"/>
        <w:tab w:val="left" w:pos="617"/>
        <w:tab w:val="left" w:pos="2770"/>
      </w:tabs>
      <w:jc w:val="center"/>
      <w:rPr>
        <w:b/>
        <w:bCs/>
        <w:color w:val="684F2C"/>
        <w:sz w:val="28"/>
        <w:szCs w:val="28"/>
      </w:rPr>
    </w:pPr>
    <w:r w:rsidRPr="00687CFE">
      <w:rPr>
        <w:rFonts w:hint="cs"/>
        <w:b/>
        <w:bCs/>
        <w:color w:val="684F2C"/>
        <w:sz w:val="28"/>
        <w:szCs w:val="28"/>
        <w:rtl/>
      </w:rPr>
      <w:t>טלפון: 08-9938107. פקס: 08-</w:t>
    </w:r>
    <w:r>
      <w:rPr>
        <w:rFonts w:hint="cs"/>
        <w:b/>
        <w:bCs/>
        <w:color w:val="684F2C"/>
        <w:sz w:val="28"/>
        <w:szCs w:val="28"/>
        <w:rtl/>
      </w:rPr>
      <w:t>9942203</w:t>
    </w:r>
    <w:r w:rsidRPr="00687CFE">
      <w:rPr>
        <w:rFonts w:hint="cs"/>
        <w:b/>
        <w:bCs/>
        <w:color w:val="684F2C"/>
        <w:sz w:val="28"/>
        <w:szCs w:val="28"/>
        <w:rtl/>
      </w:rPr>
      <w:t xml:space="preserve">. </w:t>
    </w:r>
    <w:hyperlink r:id="rId1" w:history="1">
      <w:r w:rsidRPr="0016465D">
        <w:rPr>
          <w:rStyle w:val="Hyperlink"/>
          <w:b/>
          <w:bCs/>
          <w:sz w:val="28"/>
          <w:szCs w:val="28"/>
        </w:rPr>
        <w:t>pnina@sdotnegev.org.il</w:t>
      </w:r>
    </w:hyperlink>
  </w:p>
  <w:p w:rsidR="006E14CC" w:rsidRPr="00F83E7B" w:rsidRDefault="00F83E7B" w:rsidP="00A234B0">
    <w:pPr>
      <w:pStyle w:val="a7"/>
      <w:tabs>
        <w:tab w:val="clear" w:pos="4153"/>
        <w:tab w:val="clear" w:pos="8306"/>
        <w:tab w:val="left" w:pos="617"/>
        <w:tab w:val="left" w:pos="2770"/>
      </w:tabs>
      <w:jc w:val="center"/>
      <w:rPr>
        <w:b/>
        <w:bCs/>
        <w:color w:val="684F2C"/>
        <w:sz w:val="28"/>
        <w:szCs w:val="28"/>
      </w:rPr>
    </w:pPr>
    <w:r>
      <w:rPr>
        <w:szCs w:val="28"/>
        <w:rtl/>
      </w:rPr>
      <w:br/>
    </w:r>
    <w:r w:rsidR="00416184">
      <w:rPr>
        <w:noProof/>
      </w:rPr>
      <w:drawing>
        <wp:anchor distT="0" distB="0" distL="114300" distR="114300" simplePos="0" relativeHeight="251660288" behindDoc="0" locked="0" layoutInCell="1" allowOverlap="1" wp14:anchorId="5432E86D" wp14:editId="400B70EB">
          <wp:simplePos x="0" y="0"/>
          <wp:positionH relativeFrom="column">
            <wp:posOffset>-1012190</wp:posOffset>
          </wp:positionH>
          <wp:positionV relativeFrom="paragraph">
            <wp:posOffset>-919480</wp:posOffset>
          </wp:positionV>
          <wp:extent cx="7338695" cy="1045210"/>
          <wp:effectExtent l="19050" t="0" r="0" b="0"/>
          <wp:wrapNone/>
          <wp:docPr id="2" name="תמונה 2" descr="יישוב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יישובים"/>
                  <pic:cNvPicPr>
                    <a:picLocks noChangeAspect="1" noChangeArrowheads="1"/>
                  </pic:cNvPicPr>
                </pic:nvPicPr>
                <pic:blipFill>
                  <a:blip r:embed="rId2"/>
                  <a:srcRect/>
                  <a:stretch>
                    <a:fillRect/>
                  </a:stretch>
                </pic:blipFill>
                <pic:spPr bwMode="auto">
                  <a:xfrm>
                    <a:off x="0" y="0"/>
                    <a:ext cx="7338695" cy="1045210"/>
                  </a:xfrm>
                  <a:prstGeom prst="rect">
                    <a:avLst/>
                  </a:prstGeom>
                  <a:noFill/>
                  <a:ln w="9525">
                    <a:noFill/>
                    <a:miter lim="800000"/>
                    <a:headEnd/>
                    <a:tailEnd/>
                  </a:ln>
                </pic:spPr>
              </pic:pic>
            </a:graphicData>
          </a:graphic>
        </wp:anchor>
      </w:drawing>
    </w:r>
    <w:r w:rsidRPr="00F83E7B">
      <w:rPr>
        <w:rFonts w:hint="cs"/>
        <w:b/>
        <w:bCs/>
        <w:color w:val="684F2C"/>
        <w:sz w:val="28"/>
        <w:szCs w:val="28"/>
        <w:rtl/>
      </w:rPr>
      <w:t xml:space="preserve"> </w:t>
    </w:r>
    <w:r w:rsidRPr="00687CFE">
      <w:rPr>
        <w:rFonts w:hint="cs"/>
        <w:b/>
        <w:bCs/>
        <w:color w:val="684F2C"/>
        <w:sz w:val="28"/>
        <w:szCs w:val="28"/>
        <w:rtl/>
      </w:rPr>
      <w:t>טלפון: 08-9938107. פקס: 08-</w:t>
    </w:r>
    <w:r>
      <w:rPr>
        <w:rFonts w:hint="cs"/>
        <w:b/>
        <w:bCs/>
        <w:color w:val="684F2C"/>
        <w:sz w:val="28"/>
        <w:szCs w:val="28"/>
        <w:rtl/>
      </w:rPr>
      <w:t>9942203</w:t>
    </w:r>
    <w:r w:rsidRPr="00687CFE">
      <w:rPr>
        <w:rFonts w:hint="cs"/>
        <w:b/>
        <w:bCs/>
        <w:color w:val="684F2C"/>
        <w:sz w:val="28"/>
        <w:szCs w:val="28"/>
        <w:rtl/>
      </w:rPr>
      <w:t xml:space="preserve">. </w:t>
    </w:r>
    <w:r w:rsidR="00A234B0">
      <w:rPr>
        <w:b/>
        <w:bCs/>
        <w:sz w:val="28"/>
        <w:szCs w:val="28"/>
      </w:rPr>
      <w:t>rahel</w:t>
    </w:r>
    <w:r w:rsidRPr="00A234B0">
      <w:rPr>
        <w:b/>
        <w:bCs/>
        <w:sz w:val="28"/>
        <w:szCs w:val="28"/>
      </w:rPr>
      <w:t>@sdotnegev.org.il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1DC" w:rsidRDefault="00CD61DC" w:rsidP="006E14CC">
      <w:r>
        <w:separator/>
      </w:r>
    </w:p>
  </w:footnote>
  <w:footnote w:type="continuationSeparator" w:id="0">
    <w:p w:rsidR="00CD61DC" w:rsidRDefault="00CD61DC" w:rsidP="006E14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4CC" w:rsidRPr="004532E9" w:rsidRDefault="00416184" w:rsidP="00A234B0">
    <w:pPr>
      <w:tabs>
        <w:tab w:val="left" w:pos="3163"/>
      </w:tabs>
      <w:jc w:val="center"/>
      <w:rPr>
        <w:b/>
        <w:bCs/>
        <w:color w:val="684F2C"/>
        <w:sz w:val="40"/>
        <w:szCs w:val="40"/>
        <w:u w:val="single"/>
        <w:rtl/>
      </w:rPr>
    </w:pPr>
    <w:r w:rsidRPr="004532E9">
      <w:rPr>
        <w:b/>
        <w:bCs/>
        <w:noProof/>
        <w:color w:val="684F2C"/>
        <w:sz w:val="40"/>
        <w:szCs w:val="40"/>
        <w:u w:val="single"/>
        <w:lang w:eastAsia="en-US"/>
      </w:rPr>
      <w:drawing>
        <wp:anchor distT="0" distB="0" distL="114300" distR="114300" simplePos="0" relativeHeight="251662336" behindDoc="0" locked="0" layoutInCell="1" allowOverlap="1" wp14:anchorId="489B03FF" wp14:editId="7DF53915">
          <wp:simplePos x="0" y="0"/>
          <wp:positionH relativeFrom="column">
            <wp:posOffset>3904615</wp:posOffset>
          </wp:positionH>
          <wp:positionV relativeFrom="paragraph">
            <wp:posOffset>-364490</wp:posOffset>
          </wp:positionV>
          <wp:extent cx="2493010" cy="855345"/>
          <wp:effectExtent l="19050" t="0" r="2540" b="0"/>
          <wp:wrapNone/>
          <wp:docPr id="3" name="תמונה 3" descr="סמל מועצה חד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מועצה חדש"/>
                  <pic:cNvPicPr>
                    <a:picLocks noChangeAspect="1" noChangeArrowheads="1"/>
                  </pic:cNvPicPr>
                </pic:nvPicPr>
                <pic:blipFill>
                  <a:blip r:embed="rId1"/>
                  <a:srcRect t="15941" b="15018"/>
                  <a:stretch>
                    <a:fillRect/>
                  </a:stretch>
                </pic:blipFill>
                <pic:spPr bwMode="auto">
                  <a:xfrm>
                    <a:off x="0" y="0"/>
                    <a:ext cx="2493010" cy="855345"/>
                  </a:xfrm>
                  <a:prstGeom prst="rect">
                    <a:avLst/>
                  </a:prstGeom>
                  <a:noFill/>
                  <a:ln w="9525">
                    <a:noFill/>
                    <a:miter lim="800000"/>
                    <a:headEnd/>
                    <a:tailEnd/>
                  </a:ln>
                </pic:spPr>
              </pic:pic>
            </a:graphicData>
          </a:graphic>
        </wp:anchor>
      </w:drawing>
    </w:r>
    <w:r w:rsidR="007D78C4">
      <w:rPr>
        <w:b/>
        <w:bCs/>
        <w:noProof/>
        <w:color w:val="684F2C"/>
        <w:sz w:val="40"/>
        <w:szCs w:val="40"/>
        <w:u w:val="single"/>
        <w:rtl/>
        <w:lang w:eastAsia="en-US"/>
      </w:rPr>
      <mc:AlternateContent>
        <mc:Choice Requires="wps">
          <w:drawing>
            <wp:anchor distT="0" distB="0" distL="114300" distR="114300" simplePos="0" relativeHeight="251664384" behindDoc="0" locked="0" layoutInCell="1" allowOverlap="1" wp14:anchorId="439BC69A" wp14:editId="4A1ED20B">
              <wp:simplePos x="0" y="0"/>
              <wp:positionH relativeFrom="column">
                <wp:posOffset>5483225</wp:posOffset>
              </wp:positionH>
              <wp:positionV relativeFrom="paragraph">
                <wp:posOffset>-755015</wp:posOffset>
              </wp:positionV>
              <wp:extent cx="843280" cy="390525"/>
              <wp:effectExtent l="0" t="0" r="0"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E7B" w:rsidRPr="00F83E7B" w:rsidRDefault="00F83E7B" w:rsidP="00F83E7B">
                          <w:pPr>
                            <w:tabs>
                              <w:tab w:val="left" w:pos="3163"/>
                            </w:tabs>
                            <w:jc w:val="center"/>
                            <w:rPr>
                              <w:b/>
                              <w:bCs/>
                              <w:color w:val="684F2C"/>
                              <w:sz w:val="32"/>
                              <w:szCs w:val="32"/>
                            </w:rPr>
                          </w:pPr>
                          <w:r w:rsidRPr="00F83E7B">
                            <w:rPr>
                              <w:rFonts w:hint="cs"/>
                              <w:b/>
                              <w:bCs/>
                              <w:color w:val="684F2C"/>
                              <w:sz w:val="32"/>
                              <w:szCs w:val="32"/>
                              <w:rtl/>
                            </w:rPr>
                            <w:t>בס"ד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9BC69A" id="_x0000_t202" coordsize="21600,21600" o:spt="202" path="m,l,21600r21600,l21600,xe">
              <v:stroke joinstyle="miter"/>
              <v:path gradientshapeok="t" o:connecttype="rect"/>
            </v:shapetype>
            <v:shape id="Text Box 5" o:spid="_x0000_s1026" type="#_x0000_t202" style="position:absolute;left:0;text-align:left;margin-left:431.75pt;margin-top:-59.45pt;width:66.4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qLswIAALg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" filled="f" stroked="f">
              <v:textbox>
                <w:txbxContent>
                  <w:p w:rsidR="00F83E7B" w:rsidRPr="00F83E7B" w:rsidRDefault="00F83E7B" w:rsidP="00F83E7B">
                    <w:pPr>
                      <w:tabs>
                        <w:tab w:val="left" w:pos="3163"/>
                      </w:tabs>
                      <w:jc w:val="center"/>
                      <w:rPr>
                        <w:b/>
                        <w:bCs/>
                        <w:color w:val="684F2C"/>
                        <w:sz w:val="32"/>
                        <w:szCs w:val="32"/>
                      </w:rPr>
                    </w:pPr>
                    <w:r w:rsidRPr="00F83E7B">
                      <w:rPr>
                        <w:rFonts w:hint="cs"/>
                        <w:b/>
                        <w:bCs/>
                        <w:color w:val="684F2C"/>
                        <w:sz w:val="32"/>
                        <w:szCs w:val="32"/>
                        <w:rtl/>
                      </w:rPr>
                      <w:t>בס"ד</w:t>
                    </w:r>
                  </w:p>
                </w:txbxContent>
              </v:textbox>
            </v:shape>
          </w:pict>
        </mc:Fallback>
      </mc:AlternateContent>
    </w:r>
    <w:r w:rsidR="00A234B0">
      <w:rPr>
        <w:rFonts w:hint="cs"/>
        <w:b/>
        <w:bCs/>
        <w:color w:val="684F2C"/>
        <w:sz w:val="40"/>
        <w:szCs w:val="40"/>
        <w:u w:val="single"/>
        <w:rtl/>
      </w:rPr>
      <w:t>מזכירות המועצה</w:t>
    </w:r>
  </w:p>
  <w:p w:rsidR="00F83E7B" w:rsidRPr="00370726" w:rsidRDefault="00F83E7B" w:rsidP="002828D6">
    <w:pPr>
      <w:tabs>
        <w:tab w:val="left" w:pos="3163"/>
      </w:tabs>
      <w:jc w:val="center"/>
      <w:rPr>
        <w:b/>
        <w:bCs/>
        <w:color w:val="684F2C"/>
        <w:sz w:val="40"/>
        <w:szCs w:val="40"/>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DC"/>
    <w:rsid w:val="000144E3"/>
    <w:rsid w:val="00050715"/>
    <w:rsid w:val="000554AD"/>
    <w:rsid w:val="00060E27"/>
    <w:rsid w:val="00073B86"/>
    <w:rsid w:val="00076E21"/>
    <w:rsid w:val="000C5E07"/>
    <w:rsid w:val="00101FE2"/>
    <w:rsid w:val="00115CB7"/>
    <w:rsid w:val="00117240"/>
    <w:rsid w:val="00133FA7"/>
    <w:rsid w:val="00191457"/>
    <w:rsid w:val="001B2706"/>
    <w:rsid w:val="00216C5C"/>
    <w:rsid w:val="00242134"/>
    <w:rsid w:val="002828D6"/>
    <w:rsid w:val="00293FDE"/>
    <w:rsid w:val="002C1296"/>
    <w:rsid w:val="00324D1D"/>
    <w:rsid w:val="00365694"/>
    <w:rsid w:val="00370726"/>
    <w:rsid w:val="00416184"/>
    <w:rsid w:val="004532E9"/>
    <w:rsid w:val="00473AAD"/>
    <w:rsid w:val="004E395D"/>
    <w:rsid w:val="004F2D65"/>
    <w:rsid w:val="00502686"/>
    <w:rsid w:val="00581402"/>
    <w:rsid w:val="005B1012"/>
    <w:rsid w:val="005B7E93"/>
    <w:rsid w:val="00687CFE"/>
    <w:rsid w:val="006E14CC"/>
    <w:rsid w:val="0076553C"/>
    <w:rsid w:val="007B5AF1"/>
    <w:rsid w:val="007C0CAD"/>
    <w:rsid w:val="007D78C4"/>
    <w:rsid w:val="007F604F"/>
    <w:rsid w:val="0083189F"/>
    <w:rsid w:val="00895455"/>
    <w:rsid w:val="008F2D69"/>
    <w:rsid w:val="00963999"/>
    <w:rsid w:val="009A420C"/>
    <w:rsid w:val="009B58FE"/>
    <w:rsid w:val="009C32DA"/>
    <w:rsid w:val="00A17DB4"/>
    <w:rsid w:val="00A234B0"/>
    <w:rsid w:val="00A41E16"/>
    <w:rsid w:val="00A47C7D"/>
    <w:rsid w:val="00A922B4"/>
    <w:rsid w:val="00AE2BDC"/>
    <w:rsid w:val="00AF0853"/>
    <w:rsid w:val="00B849EF"/>
    <w:rsid w:val="00BE4478"/>
    <w:rsid w:val="00C15EEE"/>
    <w:rsid w:val="00C7225A"/>
    <w:rsid w:val="00C83A12"/>
    <w:rsid w:val="00CD61DC"/>
    <w:rsid w:val="00CF09BB"/>
    <w:rsid w:val="00CF1A7D"/>
    <w:rsid w:val="00D060D5"/>
    <w:rsid w:val="00D269AC"/>
    <w:rsid w:val="00D755BA"/>
    <w:rsid w:val="00D8699E"/>
    <w:rsid w:val="00DA0AD4"/>
    <w:rsid w:val="00DB557E"/>
    <w:rsid w:val="00DD0866"/>
    <w:rsid w:val="00DE7B68"/>
    <w:rsid w:val="00DF3532"/>
    <w:rsid w:val="00E20165"/>
    <w:rsid w:val="00E212D6"/>
    <w:rsid w:val="00E639B3"/>
    <w:rsid w:val="00E83646"/>
    <w:rsid w:val="00EA3447"/>
    <w:rsid w:val="00F83E7B"/>
    <w:rsid w:val="00FE0B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AABA55"/>
  <w15:docId w15:val="{CC81011F-47C2-404A-B4EF-E634BD38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1DC"/>
    <w:pPr>
      <w:bidi/>
    </w:pPr>
    <w:rPr>
      <w:rFonts w:ascii="Tahoma" w:eastAsia="Times New Roman" w:hAnsi="Tahoma" w:cs="Tahoma"/>
      <w:sz w:val="24"/>
      <w:szCs w:val="24"/>
      <w:lang w:eastAsia="he-IL"/>
    </w:rPr>
  </w:style>
  <w:style w:type="paragraph" w:styleId="5">
    <w:name w:val="heading 5"/>
    <w:basedOn w:val="a"/>
    <w:next w:val="a"/>
    <w:link w:val="50"/>
    <w:qFormat/>
    <w:rsid w:val="00DD0866"/>
    <w:pPr>
      <w:keepNext/>
      <w:outlineLvl w:val="4"/>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5455"/>
    <w:rPr>
      <w:rFonts w:eastAsia="Calibri"/>
      <w:sz w:val="16"/>
      <w:szCs w:val="16"/>
      <w:lang w:eastAsia="en-US"/>
    </w:rPr>
  </w:style>
  <w:style w:type="character" w:customStyle="1" w:styleId="a4">
    <w:name w:val="טקסט בלונים תו"/>
    <w:link w:val="a3"/>
    <w:uiPriority w:val="99"/>
    <w:semiHidden/>
    <w:rsid w:val="00895455"/>
    <w:rPr>
      <w:rFonts w:ascii="Tahoma" w:hAnsi="Tahoma" w:cs="Tahoma"/>
      <w:sz w:val="16"/>
      <w:szCs w:val="16"/>
    </w:rPr>
  </w:style>
  <w:style w:type="paragraph" w:styleId="a5">
    <w:name w:val="header"/>
    <w:basedOn w:val="a"/>
    <w:link w:val="a6"/>
    <w:unhideWhenUsed/>
    <w:rsid w:val="006E14CC"/>
    <w:pPr>
      <w:tabs>
        <w:tab w:val="center" w:pos="4153"/>
        <w:tab w:val="right" w:pos="8306"/>
      </w:tabs>
    </w:pPr>
    <w:rPr>
      <w:rFonts w:ascii="Calibri" w:eastAsia="Calibri" w:hAnsi="Calibri" w:cs="Arial"/>
      <w:sz w:val="22"/>
      <w:szCs w:val="22"/>
      <w:lang w:eastAsia="en-US"/>
    </w:rPr>
  </w:style>
  <w:style w:type="character" w:customStyle="1" w:styleId="a6">
    <w:name w:val="כותרת עליונה תו"/>
    <w:basedOn w:val="a0"/>
    <w:link w:val="a5"/>
    <w:uiPriority w:val="99"/>
    <w:rsid w:val="006E14CC"/>
  </w:style>
  <w:style w:type="paragraph" w:styleId="a7">
    <w:name w:val="footer"/>
    <w:basedOn w:val="a"/>
    <w:link w:val="a8"/>
    <w:uiPriority w:val="99"/>
    <w:unhideWhenUsed/>
    <w:rsid w:val="006E14CC"/>
    <w:pPr>
      <w:tabs>
        <w:tab w:val="center" w:pos="4153"/>
        <w:tab w:val="right" w:pos="8306"/>
      </w:tabs>
    </w:pPr>
    <w:rPr>
      <w:rFonts w:ascii="Calibri" w:eastAsia="Calibri" w:hAnsi="Calibri" w:cs="Arial"/>
      <w:sz w:val="22"/>
      <w:szCs w:val="22"/>
      <w:lang w:eastAsia="en-US"/>
    </w:rPr>
  </w:style>
  <w:style w:type="character" w:customStyle="1" w:styleId="a8">
    <w:name w:val="כותרת תחתונה תו"/>
    <w:basedOn w:val="a0"/>
    <w:link w:val="a7"/>
    <w:uiPriority w:val="99"/>
    <w:rsid w:val="006E14CC"/>
  </w:style>
  <w:style w:type="character" w:styleId="Hyperlink">
    <w:name w:val="Hyperlink"/>
    <w:unhideWhenUsed/>
    <w:rsid w:val="00687CFE"/>
    <w:rPr>
      <w:color w:val="0000FF"/>
      <w:u w:val="single"/>
    </w:rPr>
  </w:style>
  <w:style w:type="character" w:customStyle="1" w:styleId="50">
    <w:name w:val="כותרת 5 תו"/>
    <w:basedOn w:val="a0"/>
    <w:link w:val="5"/>
    <w:rsid w:val="00DD0866"/>
    <w:rPr>
      <w:rFonts w:ascii="Times New Roman" w:eastAsia="Times New Roman" w:hAnsi="Times New Roman" w:cs="Times New Roman"/>
      <w:sz w:val="28"/>
      <w:szCs w:val="28"/>
      <w:u w:val="single"/>
      <w:lang w:eastAsia="he-IL"/>
    </w:rPr>
  </w:style>
  <w:style w:type="paragraph" w:styleId="a9">
    <w:name w:val="Title"/>
    <w:basedOn w:val="a"/>
    <w:link w:val="aa"/>
    <w:qFormat/>
    <w:rsid w:val="00CD61DC"/>
    <w:pPr>
      <w:jc w:val="center"/>
    </w:pPr>
    <w:rPr>
      <w:sz w:val="36"/>
      <w:szCs w:val="36"/>
      <w:u w:val="single"/>
    </w:rPr>
  </w:style>
  <w:style w:type="character" w:customStyle="1" w:styleId="aa">
    <w:name w:val="כותרת טקסט תו"/>
    <w:basedOn w:val="a0"/>
    <w:link w:val="a9"/>
    <w:rsid w:val="00CD61DC"/>
    <w:rPr>
      <w:rFonts w:ascii="Tahoma" w:eastAsia="Times New Roman" w:hAnsi="Tahoma" w:cs="Tahoma"/>
      <w:sz w:val="36"/>
      <w:szCs w:val="36"/>
      <w:u w:val="single"/>
      <w:lang w:eastAsia="he-IL"/>
    </w:rPr>
  </w:style>
  <w:style w:type="paragraph" w:styleId="ab">
    <w:name w:val="List Paragraph"/>
    <w:basedOn w:val="a"/>
    <w:uiPriority w:val="34"/>
    <w:qFormat/>
    <w:rsid w:val="00CD61DC"/>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0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nders@sdotnegev.org.i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pnina@sdotnegev.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hel\Desktop\&#1500;&#1493;&#1490;&#1493;%20&#1502;&#1494;&#1499;&#1497;&#1512;&#1493;&#1514;%20-%20&#1506;&#1493;&#1514;&#151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DC485-AFC1-424B-8583-DC487241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מזכירות - עותק</Template>
  <TotalTime>0</TotalTime>
  <Pages>1</Pages>
  <Words>472</Words>
  <Characters>2360</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רחל</dc:creator>
  <cp:lastModifiedBy>רחל</cp:lastModifiedBy>
  <cp:revision>2</cp:revision>
  <cp:lastPrinted>2022-02-24T14:10:00Z</cp:lastPrinted>
  <dcterms:created xsi:type="dcterms:W3CDTF">2022-02-24T14:19:00Z</dcterms:created>
  <dcterms:modified xsi:type="dcterms:W3CDTF">2022-02-24T14:19:00Z</dcterms:modified>
</cp:coreProperties>
</file>