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A27" w:rsidRDefault="004F0701">
      <w:pPr>
        <w:bidi w:val="0"/>
        <w:spacing w:after="52"/>
        <w:ind w:left="2286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-313547</wp:posOffset>
            </wp:positionH>
            <wp:positionV relativeFrom="paragraph">
              <wp:posOffset>-259380</wp:posOffset>
            </wp:positionV>
            <wp:extent cx="1723644" cy="943356"/>
            <wp:effectExtent l="0" t="0" r="0" b="0"/>
            <wp:wrapSquare wrapText="bothSides"/>
            <wp:docPr id="47" name="Picture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23644" cy="943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4"/>
        </w:rPr>
        <w:t xml:space="preserve"> </w:t>
      </w:r>
    </w:p>
    <w:p w:rsidR="00C33A27" w:rsidRDefault="004F0701">
      <w:pPr>
        <w:spacing w:after="0"/>
        <w:ind w:right="1386"/>
        <w:jc w:val="center"/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מזכירות מועצה </w:t>
      </w:r>
    </w:p>
    <w:p w:rsidR="00C33A27" w:rsidRDefault="004F0701">
      <w:pPr>
        <w:bidi w:val="0"/>
        <w:spacing w:after="0"/>
        <w:ind w:right="1116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33A27" w:rsidRDefault="004F0701">
      <w:pPr>
        <w:bidi w:val="0"/>
        <w:spacing w:after="0"/>
        <w:ind w:right="101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33A27" w:rsidRDefault="004F0701">
      <w:pPr>
        <w:spacing w:after="0" w:line="237" w:lineRule="auto"/>
        <w:ind w:left="2995" w:right="4021" w:firstLine="1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  מכרז עובד סוציאלי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/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2021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C33A27" w:rsidRDefault="004F0701">
      <w:pPr>
        <w:bidi w:val="0"/>
        <w:spacing w:after="14"/>
        <w:ind w:right="639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33A27" w:rsidRDefault="004F0701">
      <w:pPr>
        <w:spacing w:after="0"/>
        <w:ind w:left="569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המועצה האזורית "שדות נגב" מודיעה בזאת על משרה פנויה כדלקמן:  </w:t>
      </w:r>
    </w:p>
    <w:p w:rsidR="00C33A27" w:rsidRDefault="004F0701">
      <w:pPr>
        <w:bidi w:val="0"/>
        <w:spacing w:after="0"/>
        <w:ind w:right="1152"/>
      </w:pPr>
      <w:r>
        <w:rPr>
          <w:rFonts w:ascii="Tahoma" w:eastAsia="Tahoma" w:hAnsi="Tahoma" w:cs="Tahoma"/>
          <w:sz w:val="24"/>
        </w:rPr>
        <w:t xml:space="preserve"> </w:t>
      </w:r>
    </w:p>
    <w:p w:rsidR="00C33A27" w:rsidRDefault="004F0701">
      <w:pPr>
        <w:bidi w:val="0"/>
        <w:spacing w:after="0"/>
        <w:ind w:right="639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33A27" w:rsidRDefault="004F0701">
      <w:pPr>
        <w:numPr>
          <w:ilvl w:val="0"/>
          <w:numId w:val="1"/>
        </w:numPr>
        <w:spacing w:after="5" w:line="249" w:lineRule="auto"/>
        <w:ind w:hanging="224"/>
        <w:jc w:val="left"/>
      </w:pPr>
      <w:r>
        <w:rPr>
          <w:rFonts w:ascii="Times New Roman" w:eastAsia="Times New Roman" w:hAnsi="Times New Roman" w:cs="Times New Roman"/>
          <w:rtl/>
        </w:rPr>
        <w:t>תואר המשרה -</w:t>
      </w:r>
      <w:r>
        <w:rPr>
          <w:rFonts w:ascii="Times New Roman" w:eastAsia="Times New Roman" w:hAnsi="Times New Roman" w:cs="Times New Roman"/>
          <w:rtl/>
        </w:rPr>
        <w:tab/>
        <w:t xml:space="preserve"> עובד  סוציאלי לטיפול בנוער בסיכון , תוכנית "להבה "ועו"ס מרחבי </w:t>
      </w:r>
    </w:p>
    <w:p w:rsidR="00C33A27" w:rsidRDefault="004F0701">
      <w:pPr>
        <w:numPr>
          <w:ilvl w:val="0"/>
          <w:numId w:val="1"/>
        </w:numPr>
        <w:spacing w:after="0"/>
        <w:ind w:hanging="224"/>
        <w:jc w:val="left"/>
      </w:pPr>
      <w:r>
        <w:rPr>
          <w:rFonts w:ascii="Times New Roman" w:eastAsia="Times New Roman" w:hAnsi="Times New Roman" w:cs="Times New Roman"/>
          <w:rtl/>
        </w:rPr>
        <w:t>היקף משרה-</w:t>
      </w:r>
      <w:r>
        <w:rPr>
          <w:rFonts w:ascii="Times New Roman" w:eastAsia="Times New Roman" w:hAnsi="Times New Roman" w:cs="Times New Roman"/>
          <w:rtl/>
        </w:rPr>
        <w:tab/>
        <w:t xml:space="preserve"> %</w:t>
      </w:r>
      <w:r>
        <w:rPr>
          <w:rFonts w:ascii="Times New Roman" w:eastAsia="Times New Roman" w:hAnsi="Times New Roman" w:cs="Times New Roman"/>
        </w:rPr>
        <w:t>100</w:t>
      </w:r>
      <w:r>
        <w:rPr>
          <w:rFonts w:ascii="Times New Roman" w:eastAsia="Times New Roman" w:hAnsi="Times New Roman" w:cs="Times New Roman"/>
          <w:rtl/>
        </w:rPr>
        <w:t xml:space="preserve">  </w:t>
      </w:r>
    </w:p>
    <w:p w:rsidR="00C33A27" w:rsidRDefault="004F0701">
      <w:pPr>
        <w:numPr>
          <w:ilvl w:val="0"/>
          <w:numId w:val="1"/>
        </w:numPr>
        <w:spacing w:after="0"/>
        <w:ind w:hanging="224"/>
        <w:jc w:val="left"/>
      </w:pPr>
      <w:r>
        <w:rPr>
          <w:rFonts w:ascii="Times New Roman" w:eastAsia="Times New Roman" w:hAnsi="Times New Roman" w:cs="Times New Roman"/>
          <w:rtl/>
        </w:rPr>
        <w:t xml:space="preserve">הדירוג -                    עו"ס </w:t>
      </w:r>
    </w:p>
    <w:p w:rsidR="00C33A27" w:rsidRDefault="004F0701" w:rsidP="004F0701">
      <w:pPr>
        <w:numPr>
          <w:ilvl w:val="0"/>
          <w:numId w:val="1"/>
        </w:numPr>
        <w:spacing w:after="0"/>
        <w:ind w:hanging="224"/>
        <w:jc w:val="left"/>
      </w:pPr>
      <w:r>
        <w:rPr>
          <w:rFonts w:ascii="Times New Roman" w:eastAsia="Times New Roman" w:hAnsi="Times New Roman" w:cs="Times New Roman"/>
          <w:rtl/>
        </w:rPr>
        <w:t xml:space="preserve">דרגה-                      </w:t>
      </w:r>
      <w:r>
        <w:rPr>
          <w:rFonts w:ascii="Times New Roman" w:eastAsia="Times New Roman" w:hAnsi="Times New Roman" w:cs="Times New Roman" w:hint="cs"/>
          <w:rtl/>
        </w:rPr>
        <w:t xml:space="preserve">י' </w:t>
      </w:r>
      <w:r>
        <w:rPr>
          <w:rFonts w:ascii="Times New Roman" w:eastAsia="Times New Roman" w:hAnsi="Times New Roman" w:cs="Times New Roman"/>
          <w:rtl/>
        </w:rPr>
        <w:t>–</w:t>
      </w:r>
      <w:r>
        <w:rPr>
          <w:rFonts w:ascii="Times New Roman" w:eastAsia="Times New Roman" w:hAnsi="Times New Roman" w:cs="Times New Roman" w:hint="cs"/>
          <w:rtl/>
        </w:rPr>
        <w:t xml:space="preserve"> ח'</w:t>
      </w:r>
      <w:r>
        <w:rPr>
          <w:rFonts w:ascii="Times New Roman" w:eastAsia="Times New Roman" w:hAnsi="Times New Roman" w:cs="Times New Roman"/>
          <w:rtl/>
        </w:rPr>
        <w:t xml:space="preserve"> </w:t>
      </w:r>
    </w:p>
    <w:p w:rsidR="00C33A27" w:rsidRDefault="004F0701">
      <w:pPr>
        <w:numPr>
          <w:ilvl w:val="0"/>
          <w:numId w:val="1"/>
        </w:numPr>
        <w:spacing w:after="0"/>
        <w:ind w:hanging="224"/>
        <w:jc w:val="left"/>
      </w:pPr>
      <w:r>
        <w:rPr>
          <w:rFonts w:ascii="Times New Roman" w:eastAsia="Times New Roman" w:hAnsi="Times New Roman" w:cs="Times New Roman"/>
          <w:rtl/>
        </w:rPr>
        <w:t xml:space="preserve">כפיפות-                    מנהל אגף לשירותים חברתיים </w:t>
      </w:r>
    </w:p>
    <w:p w:rsidR="00C33A27" w:rsidRDefault="004F0701">
      <w:pPr>
        <w:numPr>
          <w:ilvl w:val="0"/>
          <w:numId w:val="1"/>
        </w:numPr>
        <w:spacing w:after="0"/>
        <w:ind w:hanging="224"/>
        <w:jc w:val="left"/>
      </w:pPr>
      <w:r>
        <w:rPr>
          <w:rFonts w:ascii="Times New Roman" w:eastAsia="Times New Roman" w:hAnsi="Times New Roman" w:cs="Times New Roman"/>
          <w:rtl/>
        </w:rPr>
        <w:t>מקום העבודה            מ.א. שדות נגב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 xml:space="preserve"> </w:t>
      </w:r>
    </w:p>
    <w:p w:rsidR="00C33A27" w:rsidRDefault="004F0701">
      <w:pPr>
        <w:bidi w:val="0"/>
        <w:spacing w:after="18"/>
        <w:ind w:right="1071"/>
      </w:pPr>
      <w:bookmarkStart w:id="0" w:name="_GoBack"/>
      <w:bookmarkEnd w:id="0"/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C33A27" w:rsidRDefault="004F0701">
      <w:pPr>
        <w:numPr>
          <w:ilvl w:val="0"/>
          <w:numId w:val="1"/>
        </w:numPr>
        <w:spacing w:after="5" w:line="249" w:lineRule="auto"/>
        <w:ind w:hanging="224"/>
        <w:jc w:val="left"/>
      </w:pPr>
      <w:r>
        <w:rPr>
          <w:rFonts w:ascii="Times New Roman" w:eastAsia="Times New Roman" w:hAnsi="Times New Roman" w:cs="Times New Roman"/>
          <w:b/>
          <w:bCs/>
          <w:rtl/>
        </w:rPr>
        <w:t>תיאור התפקיד</w:t>
      </w:r>
      <w:r>
        <w:rPr>
          <w:rFonts w:ascii="Times New Roman" w:eastAsia="Times New Roman" w:hAnsi="Times New Roman" w:cs="Times New Roman"/>
          <w:rtl/>
        </w:rPr>
        <w:t xml:space="preserve"> -   </w:t>
      </w:r>
      <w:r>
        <w:rPr>
          <w:rFonts w:ascii="Times New Roman" w:eastAsia="Times New Roman" w:hAnsi="Times New Roman" w:cs="Times New Roman"/>
          <w:b/>
          <w:bCs/>
          <w:rtl/>
        </w:rPr>
        <w:t xml:space="preserve"> </w:t>
      </w:r>
      <w:r>
        <w:rPr>
          <w:rFonts w:ascii="Times New Roman" w:eastAsia="Times New Roman" w:hAnsi="Times New Roman" w:cs="Times New Roman"/>
          <w:rtl/>
        </w:rPr>
        <w:t xml:space="preserve"> בניית תכניות מניעה לנוער בסיכון. בניית תכניות טיפול יישוביות, קבוצתיות ופרטניות. ליווי </w:t>
      </w:r>
    </w:p>
    <w:p w:rsidR="00C33A27" w:rsidRDefault="004F0701">
      <w:pPr>
        <w:spacing w:after="5" w:line="249" w:lineRule="auto"/>
        <w:ind w:left="520" w:right="-14" w:hanging="8"/>
      </w:pPr>
      <w:r>
        <w:rPr>
          <w:rFonts w:ascii="Times New Roman" w:eastAsia="Times New Roman" w:hAnsi="Times New Roman" w:cs="Times New Roman"/>
          <w:rtl/>
        </w:rPr>
        <w:t xml:space="preserve">והדרכות מדריכי הנוער </w:t>
      </w:r>
      <w:r>
        <w:rPr>
          <w:rFonts w:ascii="Times New Roman" w:eastAsia="Times New Roman" w:hAnsi="Times New Roman" w:cs="Times New Roman"/>
          <w:rtl/>
        </w:rPr>
        <w:t>ביישובים. מתאם בין מחלקת החינוך לשירותים חברתיים                    .</w:t>
      </w:r>
    </w:p>
    <w:p w:rsidR="00C33A27" w:rsidRDefault="004F0701">
      <w:pPr>
        <w:spacing w:after="0"/>
        <w:ind w:left="852" w:right="1165" w:hanging="10"/>
        <w:jc w:val="center"/>
      </w:pPr>
      <w:r>
        <w:rPr>
          <w:rFonts w:ascii="Times New Roman" w:eastAsia="Times New Roman" w:hAnsi="Times New Roman" w:cs="Times New Roman"/>
          <w:rtl/>
        </w:rPr>
        <w:t xml:space="preserve">קידום שיתופי פעולה בין כל הגורמים הפועלים בקהילה  . </w:t>
      </w:r>
    </w:p>
    <w:p w:rsidR="00C33A27" w:rsidRDefault="004F0701">
      <w:pPr>
        <w:bidi w:val="0"/>
        <w:spacing w:after="0"/>
        <w:ind w:left="4244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C33A27" w:rsidRDefault="004F0701">
      <w:pPr>
        <w:spacing w:after="6"/>
        <w:ind w:left="1032"/>
        <w:jc w:val="left"/>
      </w:pPr>
      <w:r>
        <w:rPr>
          <w:rFonts w:ascii="Times New Roman" w:eastAsia="Times New Roman" w:hAnsi="Times New Roman" w:cs="Times New Roman"/>
          <w:b/>
          <w:bCs/>
        </w:rPr>
        <w:t>8</w:t>
      </w:r>
      <w:r>
        <w:rPr>
          <w:rFonts w:ascii="Times New Roman" w:eastAsia="Times New Roman" w:hAnsi="Times New Roman" w:cs="Times New Roman"/>
          <w:b/>
          <w:bCs/>
          <w:rtl/>
        </w:rPr>
        <w:t xml:space="preserve">. דרישות התפקיד - </w:t>
      </w:r>
    </w:p>
    <w:p w:rsidR="00C33A27" w:rsidRDefault="004F0701">
      <w:pPr>
        <w:tabs>
          <w:tab w:val="center" w:pos="1428"/>
          <w:tab w:val="center" w:pos="6286"/>
        </w:tabs>
        <w:spacing w:after="0"/>
        <w:jc w:val="left"/>
      </w:pPr>
      <w:r>
        <w:rPr>
          <w:rtl/>
        </w:rPr>
        <w:tab/>
      </w:r>
      <w:r>
        <w:rPr>
          <w:rFonts w:ascii="Times New Roman" w:eastAsia="Times New Roman" w:hAnsi="Times New Roman" w:cs="Times New Roman"/>
          <w:rtl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u w:val="single" w:color="000000"/>
          <w:rtl/>
        </w:rPr>
        <w:t>השכלה</w:t>
      </w:r>
      <w:r>
        <w:rPr>
          <w:rFonts w:ascii="Times New Roman" w:eastAsia="Times New Roman" w:hAnsi="Times New Roman" w:cs="Times New Roman"/>
          <w:rtl/>
        </w:rPr>
        <w:t xml:space="preserve">          </w:t>
      </w:r>
      <w:r>
        <w:rPr>
          <w:rFonts w:ascii="Times New Roman" w:eastAsia="Times New Roman" w:hAnsi="Times New Roman" w:cs="Times New Roman"/>
          <w:rtl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rtl/>
        </w:rPr>
        <w:t xml:space="preserve">עובד סוציאלי בעל תואר </w:t>
      </w:r>
      <w:r>
        <w:rPr>
          <w:b/>
          <w:bCs/>
          <w:rtl/>
        </w:rPr>
        <w:t xml:space="preserve"> </w:t>
      </w:r>
      <w:r>
        <w:rPr>
          <w:b/>
        </w:rPr>
        <w:t>B.A</w:t>
      </w:r>
      <w:r>
        <w:rPr>
          <w:rFonts w:ascii="Times New Roman" w:eastAsia="Times New Roman" w:hAnsi="Times New Roman" w:cs="Times New Roman"/>
          <w:b/>
          <w:bCs/>
          <w:rtl/>
        </w:rPr>
        <w:t xml:space="preserve"> בעבודה סוציאלית.</w:t>
      </w:r>
      <w:r>
        <w:rPr>
          <w:rtl/>
        </w:rPr>
        <w:t xml:space="preserve"> </w:t>
      </w:r>
      <w:r>
        <w:rPr>
          <w:rFonts w:ascii="Times New Roman" w:eastAsia="Times New Roman" w:hAnsi="Times New Roman" w:cs="Times New Roman"/>
          <w:rtl/>
        </w:rPr>
        <w:t xml:space="preserve">רישום בתוקף בפנקס העובדים הסוציאליים. </w:t>
      </w:r>
    </w:p>
    <w:p w:rsidR="00C33A27" w:rsidRDefault="004F0701">
      <w:pPr>
        <w:bidi w:val="0"/>
        <w:spacing w:after="0"/>
        <w:ind w:right="1080"/>
      </w:pPr>
      <w:r>
        <w:rPr>
          <w:rFonts w:ascii="Times New Roman" w:eastAsia="Times New Roman" w:hAnsi="Times New Roman" w:cs="Times New Roman"/>
        </w:rPr>
        <w:t xml:space="preserve"> </w:t>
      </w:r>
    </w:p>
    <w:p w:rsidR="00C33A27" w:rsidRDefault="004F0701">
      <w:pPr>
        <w:spacing w:after="5" w:line="249" w:lineRule="auto"/>
        <w:ind w:left="2356" w:right="-14" w:hanging="1844"/>
      </w:pPr>
      <w:r>
        <w:rPr>
          <w:rFonts w:ascii="Times New Roman" w:eastAsia="Times New Roman" w:hAnsi="Times New Roman" w:cs="Times New Roman"/>
          <w:rtl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u w:val="single" w:color="000000"/>
          <w:rtl/>
        </w:rPr>
        <w:t>ניסיון מקצועי</w:t>
      </w:r>
      <w:r>
        <w:rPr>
          <w:rFonts w:ascii="Times New Roman" w:eastAsia="Times New Roman" w:hAnsi="Times New Roman" w:cs="Times New Roman"/>
          <w:b/>
          <w:bCs/>
          <w:rtl/>
        </w:rPr>
        <w:t xml:space="preserve"> </w:t>
      </w:r>
      <w:r>
        <w:rPr>
          <w:rFonts w:ascii="Times New Roman" w:eastAsia="Times New Roman" w:hAnsi="Times New Roman" w:cs="Times New Roman"/>
          <w:rtl/>
        </w:rPr>
        <w:t xml:space="preserve">        ניסיון מקצועי מוכח כעובד סוציאלי במוסד ציבורי מוכר במשך שנתיים לפחות. עדיפות בתחום נוער בסיכון </w:t>
      </w:r>
    </w:p>
    <w:p w:rsidR="00C33A27" w:rsidRDefault="004F0701">
      <w:pPr>
        <w:bidi w:val="0"/>
        <w:spacing w:after="0"/>
        <w:ind w:right="1080"/>
      </w:pPr>
      <w:r>
        <w:rPr>
          <w:rFonts w:ascii="Times New Roman" w:eastAsia="Times New Roman" w:hAnsi="Times New Roman" w:cs="Times New Roman"/>
        </w:rPr>
        <w:t xml:space="preserve"> </w:t>
      </w:r>
    </w:p>
    <w:p w:rsidR="00C33A27" w:rsidRDefault="004F0701">
      <w:pPr>
        <w:spacing w:after="5" w:line="249" w:lineRule="auto"/>
        <w:ind w:left="2315" w:right="-14" w:hanging="180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352806</wp:posOffset>
                </wp:positionH>
                <wp:positionV relativeFrom="page">
                  <wp:posOffset>10126218</wp:posOffset>
                </wp:positionV>
                <wp:extent cx="6096000" cy="28956"/>
                <wp:effectExtent l="0" t="0" r="0" b="0"/>
                <wp:wrapTopAndBottom/>
                <wp:docPr id="4947" name="Group 49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000" cy="28956"/>
                          <a:chOff x="0" y="0"/>
                          <a:chExt cx="6096000" cy="28956"/>
                        </a:xfrm>
                      </wpg:grpSpPr>
                      <wps:wsp>
                        <wps:cNvPr id="48" name="Shape 48"/>
                        <wps:cNvSpPr/>
                        <wps:spPr>
                          <a:xfrm>
                            <a:off x="0" y="0"/>
                            <a:ext cx="6096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28956" cap="flat">
                            <a:round/>
                          </a:ln>
                        </wps:spPr>
                        <wps:style>
                          <a:lnRef idx="1">
                            <a:srgbClr val="00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947" style="width:480pt;height:2.28pt;position:absolute;mso-position-horizontal-relative:page;mso-position-horizontal:absolute;margin-left:27.78pt;mso-position-vertical-relative:page;margin-top:797.34pt;" coordsize="60960,289">
                <v:shape id="Shape 48" style="position:absolute;width:60960;height:0;left:0;top:0;" coordsize="6096000,0" path="m0,0l6096000,0">
                  <v:stroke weight="2.28pt" endcap="flat" joinstyle="round" on="true" color="#0000ff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rtl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u w:val="single" w:color="000000"/>
          <w:rtl/>
        </w:rPr>
        <w:t>יישומי מחשב</w:t>
      </w:r>
      <w:r>
        <w:rPr>
          <w:rFonts w:ascii="Times New Roman" w:eastAsia="Times New Roman" w:hAnsi="Times New Roman" w:cs="Times New Roman"/>
          <w:rtl/>
        </w:rPr>
        <w:t xml:space="preserve">   היכרות עם יישומי</w:t>
      </w:r>
      <w:r>
        <w:rPr>
          <w:rtl/>
        </w:rPr>
        <w:t xml:space="preserve">, </w:t>
      </w:r>
      <w:r>
        <w:t>office</w:t>
      </w:r>
      <w:r>
        <w:rPr>
          <w:rtl/>
        </w:rPr>
        <w:t xml:space="preserve"> </w:t>
      </w:r>
      <w:r>
        <w:rPr>
          <w:rFonts w:ascii="Times New Roman" w:eastAsia="Times New Roman" w:hAnsi="Times New Roman" w:cs="Times New Roman"/>
          <w:rtl/>
        </w:rPr>
        <w:t>יכולת עבודה בסביבה דיגיטלית, היכרות עם טכנולוגיות נוספות הנמצאות ברשות המקומית</w:t>
      </w:r>
      <w:r>
        <w:rPr>
          <w:rtl/>
        </w:rPr>
        <w:t>.</w:t>
      </w:r>
      <w:r>
        <w:rPr>
          <w:rFonts w:ascii="Times New Roman" w:eastAsia="Times New Roman" w:hAnsi="Times New Roman" w:cs="Times New Roman"/>
          <w:rtl/>
        </w:rPr>
        <w:t xml:space="preserve"> </w:t>
      </w:r>
    </w:p>
    <w:p w:rsidR="00C33A27" w:rsidRDefault="004F0701">
      <w:pPr>
        <w:bidi w:val="0"/>
        <w:spacing w:after="0"/>
        <w:ind w:right="1080"/>
      </w:pPr>
      <w:r>
        <w:rPr>
          <w:rFonts w:ascii="Times New Roman" w:eastAsia="Times New Roman" w:hAnsi="Times New Roman" w:cs="Times New Roman"/>
        </w:rPr>
        <w:t xml:space="preserve"> </w:t>
      </w:r>
    </w:p>
    <w:p w:rsidR="00C33A27" w:rsidRDefault="004F0701">
      <w:pPr>
        <w:spacing w:after="5" w:line="249" w:lineRule="auto"/>
        <w:ind w:left="520" w:right="-14" w:hanging="8"/>
      </w:pPr>
      <w:r>
        <w:rPr>
          <w:rFonts w:ascii="Times New Roman" w:eastAsia="Times New Roman" w:hAnsi="Times New Roman" w:cs="Times New Roman"/>
          <w:b/>
          <w:bCs/>
          <w:u w:val="single" w:color="000000"/>
          <w:rtl/>
        </w:rPr>
        <w:t xml:space="preserve">מאפייני </w:t>
      </w:r>
      <w:r>
        <w:rPr>
          <w:rFonts w:ascii="Times New Roman" w:eastAsia="Times New Roman" w:hAnsi="Times New Roman" w:cs="Times New Roman"/>
          <w:b/>
          <w:bCs/>
          <w:u w:val="single" w:color="000000"/>
          <w:rtl/>
        </w:rPr>
        <w:t>העשייה הייחודיים בתפקיד</w:t>
      </w:r>
      <w:r>
        <w:rPr>
          <w:rtl/>
        </w:rPr>
        <w:t xml:space="preserve"> :</w:t>
      </w:r>
      <w:r>
        <w:rPr>
          <w:rFonts w:ascii="Times New Roman" w:eastAsia="Times New Roman" w:hAnsi="Times New Roman" w:cs="Times New Roman"/>
          <w:b/>
          <w:bCs/>
          <w:rtl/>
        </w:rPr>
        <w:t>א</w:t>
      </w:r>
      <w:r>
        <w:rPr>
          <w:rFonts w:ascii="Times New Roman" w:eastAsia="Times New Roman" w:hAnsi="Times New Roman" w:cs="Times New Roman"/>
          <w:rtl/>
        </w:rPr>
        <w:t>. יכולת ליצור קשרים בינאישיים, רתימה לעשייה ובניית אמון בין שותפים</w:t>
      </w:r>
      <w:r>
        <w:rPr>
          <w:rtl/>
        </w:rPr>
        <w:t xml:space="preserve"> .</w:t>
      </w:r>
      <w:r>
        <w:rPr>
          <w:rFonts w:ascii="Times New Roman" w:eastAsia="Times New Roman" w:hAnsi="Times New Roman" w:cs="Times New Roman"/>
          <w:b/>
          <w:bCs/>
          <w:rtl/>
        </w:rPr>
        <w:t>ב</w:t>
      </w:r>
      <w:r>
        <w:rPr>
          <w:rFonts w:ascii="Times New Roman" w:eastAsia="Times New Roman" w:hAnsi="Times New Roman" w:cs="Times New Roman"/>
          <w:rtl/>
        </w:rPr>
        <w:t xml:space="preserve">. נאמנות ומהימנות </w:t>
      </w:r>
      <w:r>
        <w:rPr>
          <w:rFonts w:ascii="Times New Roman" w:eastAsia="Times New Roman" w:hAnsi="Times New Roman" w:cs="Times New Roman"/>
          <w:b/>
          <w:bCs/>
          <w:rtl/>
        </w:rPr>
        <w:t>ג</w:t>
      </w:r>
      <w:r>
        <w:rPr>
          <w:rFonts w:ascii="Times New Roman" w:eastAsia="Times New Roman" w:hAnsi="Times New Roman" w:cs="Times New Roman"/>
          <w:rtl/>
        </w:rPr>
        <w:t xml:space="preserve">. יכולת עבודה בשעות גמישות אחר הצהריים </w:t>
      </w:r>
      <w:r>
        <w:rPr>
          <w:rFonts w:ascii="Times New Roman" w:eastAsia="Times New Roman" w:hAnsi="Times New Roman" w:cs="Times New Roman"/>
          <w:b/>
          <w:bCs/>
          <w:rtl/>
        </w:rPr>
        <w:t>ד</w:t>
      </w:r>
      <w:r>
        <w:rPr>
          <w:rFonts w:ascii="Times New Roman" w:eastAsia="Times New Roman" w:hAnsi="Times New Roman" w:cs="Times New Roman"/>
          <w:rtl/>
        </w:rPr>
        <w:t>. עבודה מול מס' גורמים במקביל.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ה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. עבודה בחירום. ו.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rtl/>
        </w:rPr>
        <w:t>שרותיות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. </w:t>
      </w:r>
    </w:p>
    <w:p w:rsidR="00C33A27" w:rsidRDefault="004F0701">
      <w:pPr>
        <w:bidi w:val="0"/>
        <w:spacing w:after="6"/>
        <w:ind w:right="108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33A27" w:rsidRDefault="004F0701">
      <w:pPr>
        <w:tabs>
          <w:tab w:val="center" w:pos="1328"/>
          <w:tab w:val="center" w:pos="3212"/>
        </w:tabs>
        <w:spacing w:after="0"/>
        <w:jc w:val="left"/>
      </w:pPr>
      <w:r>
        <w:rPr>
          <w:rtl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שונות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- 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  <w:t xml:space="preserve"> בעל רכב אישי חובה  </w:t>
      </w:r>
    </w:p>
    <w:p w:rsidR="00C33A27" w:rsidRDefault="004F0701">
      <w:pPr>
        <w:bidi w:val="0"/>
        <w:spacing w:after="0"/>
        <w:ind w:right="108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33A27" w:rsidRDefault="004F0701">
      <w:pPr>
        <w:bidi w:val="0"/>
        <w:spacing w:after="0"/>
        <w:ind w:right="1104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33A27" w:rsidRDefault="004F0701">
      <w:pPr>
        <w:spacing w:after="27" w:line="249" w:lineRule="auto"/>
        <w:ind w:left="10" w:right="1479" w:hanging="10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. ל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פרטים נוספים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-       מר נוח אלמסי, מנהל המחלקה לשירותים חברתיים בטל '</w:t>
      </w:r>
      <w:r>
        <w:rPr>
          <w:rFonts w:ascii="Times New Roman" w:eastAsia="Times New Roman" w:hAnsi="Times New Roman" w:cs="Times New Roman"/>
          <w:sz w:val="24"/>
          <w:szCs w:val="24"/>
        </w:rPr>
        <w:t>7653799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050</w:t>
      </w:r>
      <w:r>
        <w:rPr>
          <w:rFonts w:ascii="Tahoma" w:eastAsia="Tahoma" w:hAnsi="Tahoma" w:cs="Tahoma"/>
          <w:sz w:val="24"/>
          <w:szCs w:val="24"/>
          <w:rtl/>
        </w:rPr>
        <w:t xml:space="preserve"> </w:t>
      </w:r>
    </w:p>
    <w:p w:rsidR="00C33A27" w:rsidRDefault="004F0701">
      <w:pPr>
        <w:bidi w:val="0"/>
        <w:spacing w:after="10"/>
        <w:ind w:right="108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33A27" w:rsidRDefault="004F0701">
      <w:pPr>
        <w:spacing w:after="27" w:line="249" w:lineRule="auto"/>
        <w:ind w:left="10" w:right="1" w:hanging="10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טופסי בקשה ניתן להוריד מאתר האינטרנט של המועצה בכתובת</w:t>
      </w:r>
      <w:hyperlink r:id="rId6">
        <w:r>
          <w:rPr>
            <w:rFonts w:ascii="Times New Roman" w:eastAsia="Times New Roman" w:hAnsi="Times New Roman" w:cs="Times New Roman"/>
            <w:sz w:val="24"/>
            <w:szCs w:val="24"/>
            <w:rtl/>
          </w:rPr>
          <w:t xml:space="preserve"> </w:t>
        </w:r>
      </w:hyperlink>
      <w:hyperlink r:id="rId7">
        <w:r>
          <w:rPr>
            <w:rFonts w:ascii="Times New Roman" w:eastAsia="Times New Roman" w:hAnsi="Times New Roman" w:cs="Times New Roman"/>
            <w:i/>
            <w:color w:val="0000FF"/>
            <w:sz w:val="24"/>
            <w:u w:val="single" w:color="0000FF"/>
          </w:rPr>
          <w:t>WWW.SDOTNEGEV.CO.IL</w:t>
        </w:r>
      </w:hyperlink>
      <w:hyperlink r:id="rId8">
        <w:r>
          <w:rPr>
            <w:rFonts w:ascii="Times New Roman" w:eastAsia="Times New Roman" w:hAnsi="Times New Roman" w:cs="Times New Roman"/>
            <w:sz w:val="24"/>
            <w:szCs w:val="24"/>
            <w:rtl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את הבקשות בצירוף קורות חיים, המלצות, תעודות ומסמכים בכתב בצירוף פרטי הממליצים ניתן להגיש במעטפה סגורה לתיבת המכרזים או לשלוח בדואר </w:t>
      </w:r>
    </w:p>
    <w:p w:rsidR="00C33A27" w:rsidRDefault="004F0701">
      <w:pPr>
        <w:spacing w:after="0" w:line="249" w:lineRule="auto"/>
        <w:ind w:left="10" w:right="1" w:hanging="10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אלקטרוני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  <w:rtl/>
        </w:rPr>
        <w:t>א</w:t>
      </w:r>
      <w:r>
        <w:rPr>
          <w:rFonts w:ascii="Times New Roman" w:eastAsia="Times New Roman" w:hAnsi="Times New Roman" w:cs="Times New Roman"/>
          <w:i/>
          <w:color w:val="0000FF"/>
          <w:sz w:val="24"/>
          <w:u w:val="single" w:color="0000FF"/>
        </w:rPr>
        <w:t>tenders@sdotnegev.org.il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למזכירות המועצה ולוודא קבלה,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  <w:rtl/>
        </w:rPr>
        <w:t>לא יאוחר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מיום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ראשון כד' בתמוז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2021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בשעה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.</w:t>
      </w:r>
      <w:r>
        <w:rPr>
          <w:rFonts w:ascii="Times New Roman" w:eastAsia="Times New Roman" w:hAnsi="Times New Roman" w:cs="Times New Roman"/>
          <w:rtl/>
        </w:rPr>
        <w:t xml:space="preserve"> </w:t>
      </w:r>
    </w:p>
    <w:p w:rsidR="00C33A27" w:rsidRDefault="004F0701">
      <w:pPr>
        <w:bidi w:val="0"/>
        <w:spacing w:after="53"/>
        <w:ind w:right="108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33A27" w:rsidRDefault="004F0701">
      <w:pPr>
        <w:spacing w:after="24"/>
        <w:ind w:left="207"/>
        <w:jc w:val="left"/>
      </w:pPr>
      <w:r>
        <w:rPr>
          <w:rFonts w:ascii="Segoe UI Symbol" w:eastAsia="Segoe UI Symbol" w:hAnsi="Segoe UI Symbol" w:cs="Segoe UI Symbol"/>
          <w:sz w:val="24"/>
          <w:szCs w:val="24"/>
          <w:rtl/>
        </w:rPr>
        <w:t></w:t>
      </w:r>
      <w:r>
        <w:rPr>
          <w:rFonts w:ascii="Arial" w:eastAsia="Arial" w:hAnsi="Arial" w:cs="Arial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המכרז כתוב בלשון זכר אך הוא מיועד לזכר ולנקבה כאחד. </w:t>
      </w:r>
      <w:r>
        <w:rPr>
          <w:b/>
          <w:bCs/>
          <w:sz w:val="24"/>
          <w:szCs w:val="24"/>
          <w:rtl/>
        </w:rPr>
        <w:t xml:space="preserve"> </w:t>
      </w:r>
    </w:p>
    <w:p w:rsidR="00C33A27" w:rsidRDefault="004F0701">
      <w:pPr>
        <w:bidi w:val="0"/>
        <w:spacing w:after="22"/>
        <w:ind w:right="975"/>
      </w:pPr>
      <w:r>
        <w:rPr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:rsidR="00C33A27" w:rsidRDefault="004F0701">
      <w:pPr>
        <w:spacing w:after="27" w:line="249" w:lineRule="auto"/>
        <w:ind w:left="10" w:right="706" w:hanging="10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בכבוד רב,  </w:t>
      </w:r>
    </w:p>
    <w:p w:rsidR="00C33A27" w:rsidRDefault="004F0701">
      <w:pPr>
        <w:bidi w:val="0"/>
        <w:spacing w:after="19"/>
        <w:ind w:left="611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33A27" w:rsidRDefault="004F0701">
      <w:pPr>
        <w:spacing w:after="27" w:line="249" w:lineRule="auto"/>
        <w:ind w:left="10" w:right="706" w:hanging="10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lastRenderedPageBreak/>
        <w:t xml:space="preserve">   נורית כהן-חדאד  </w:t>
      </w:r>
    </w:p>
    <w:p w:rsidR="00C33A27" w:rsidRDefault="004F0701">
      <w:pPr>
        <w:spacing w:after="27" w:line="249" w:lineRule="auto"/>
        <w:ind w:left="10" w:right="706" w:hanging="10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מזכירת המועצה </w:t>
      </w:r>
    </w:p>
    <w:p w:rsidR="00C33A27" w:rsidRDefault="004F0701">
      <w:pPr>
        <w:bidi w:val="0"/>
        <w:spacing w:after="16"/>
        <w:ind w:left="611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33A27" w:rsidRDefault="004F0701">
      <w:pPr>
        <w:spacing w:after="733" w:line="249" w:lineRule="auto"/>
        <w:ind w:left="10" w:right="6395" w:hanging="10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>העתק: מר תמיר עידאן – ראש המועצה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rtl/>
        </w:rPr>
        <w:t xml:space="preserve"> </w:t>
      </w:r>
    </w:p>
    <w:p w:rsidR="00C33A27" w:rsidRDefault="004F0701">
      <w:pPr>
        <w:bidi w:val="0"/>
        <w:spacing w:after="0"/>
        <w:ind w:right="1113"/>
      </w:pPr>
      <w:r>
        <w:rPr>
          <w:rFonts w:ascii="Arial" w:eastAsia="Arial" w:hAnsi="Arial" w:cs="Arial"/>
          <w:b/>
          <w:color w:val="333399"/>
          <w:sz w:val="28"/>
        </w:rPr>
        <w:t xml:space="preserve"> </w:t>
      </w:r>
    </w:p>
    <w:p w:rsidR="00C33A27" w:rsidRDefault="004F0701">
      <w:pPr>
        <w:bidi w:val="0"/>
        <w:spacing w:after="16"/>
        <w:ind w:right="949"/>
        <w:jc w:val="center"/>
      </w:pPr>
      <w:r>
        <w:rPr>
          <w:rFonts w:ascii="Arial" w:eastAsia="Arial" w:hAnsi="Arial" w:cs="Arial"/>
          <w:b/>
          <w:color w:val="333399"/>
        </w:rPr>
        <w:t xml:space="preserve"> </w:t>
      </w:r>
      <w:proofErr w:type="gramStart"/>
      <w:r>
        <w:rPr>
          <w:rFonts w:ascii="Arial" w:eastAsia="Arial" w:hAnsi="Arial" w:cs="Arial"/>
          <w:b/>
          <w:color w:val="333399"/>
        </w:rPr>
        <w:t>E-mail :</w:t>
      </w:r>
      <w:proofErr w:type="gramEnd"/>
      <w:r>
        <w:rPr>
          <w:rFonts w:ascii="Arial" w:eastAsia="Arial" w:hAnsi="Arial" w:cs="Arial"/>
          <w:b/>
          <w:color w:val="333399"/>
        </w:rPr>
        <w:t>nurit@sdotnegev.org.il  08 9930807 :</w:t>
      </w:r>
      <w:r>
        <w:rPr>
          <w:rFonts w:ascii="Arial" w:eastAsia="Arial" w:hAnsi="Arial" w:cs="Arial"/>
          <w:b/>
          <w:bCs/>
          <w:color w:val="333399"/>
          <w:rtl/>
        </w:rPr>
        <w:t xml:space="preserve">מועצה אזורית שדות נגב : </w:t>
      </w:r>
      <w:r>
        <w:rPr>
          <w:rFonts w:ascii="Arial" w:eastAsia="Arial" w:hAnsi="Arial" w:cs="Arial"/>
          <w:b/>
          <w:bCs/>
          <w:color w:val="333399"/>
        </w:rPr>
        <w:t>3</w:t>
      </w:r>
      <w:r>
        <w:rPr>
          <w:rFonts w:ascii="Arial" w:eastAsia="Arial" w:hAnsi="Arial" w:cs="Arial"/>
          <w:b/>
          <w:bCs/>
          <w:color w:val="333399"/>
          <w:rtl/>
        </w:rPr>
        <w:t>/</w:t>
      </w:r>
      <w:r>
        <w:rPr>
          <w:rFonts w:ascii="Arial" w:eastAsia="Arial" w:hAnsi="Arial" w:cs="Arial"/>
          <w:b/>
          <w:bCs/>
          <w:color w:val="333399"/>
        </w:rPr>
        <w:t>9938902</w:t>
      </w:r>
      <w:r>
        <w:rPr>
          <w:rFonts w:ascii="Arial" w:eastAsia="Arial" w:hAnsi="Arial" w:cs="Arial"/>
          <w:b/>
          <w:bCs/>
          <w:color w:val="333399"/>
          <w:rtl/>
        </w:rPr>
        <w:t xml:space="preserve"> </w:t>
      </w:r>
      <w:r>
        <w:rPr>
          <w:rFonts w:ascii="Arial" w:eastAsia="Arial" w:hAnsi="Arial" w:cs="Arial"/>
          <w:b/>
          <w:bCs/>
          <w:color w:val="333399"/>
        </w:rPr>
        <w:t>08</w:t>
      </w:r>
      <w:r>
        <w:rPr>
          <w:rFonts w:ascii="Arial" w:eastAsia="Arial" w:hAnsi="Arial" w:cs="Arial"/>
          <w:b/>
          <w:bCs/>
          <w:color w:val="333399"/>
          <w:rtl/>
        </w:rPr>
        <w:t xml:space="preserve">  פקס</w:t>
      </w:r>
    </w:p>
    <w:p w:rsidR="00C33A27" w:rsidRDefault="004F0701">
      <w:pPr>
        <w:bidi w:val="0"/>
        <w:spacing w:after="0"/>
        <w:ind w:right="1092"/>
      </w:pPr>
      <w:r>
        <w:rPr>
          <w:rFonts w:ascii="Tahoma" w:eastAsia="Tahoma" w:hAnsi="Tahoma" w:cs="Tahoma"/>
          <w:sz w:val="24"/>
        </w:rPr>
        <w:t xml:space="preserve"> </w:t>
      </w:r>
    </w:p>
    <w:sectPr w:rsidR="00C33A27">
      <w:pgSz w:w="11906" w:h="16838"/>
      <w:pgMar w:top="1440" w:right="761" w:bottom="1440" w:left="1079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C3B2F"/>
    <w:multiLevelType w:val="hybridMultilevel"/>
    <w:tmpl w:val="7CA424B0"/>
    <w:lvl w:ilvl="0" w:tplc="D92061CE">
      <w:start w:val="1"/>
      <w:numFmt w:val="decimal"/>
      <w:lvlText w:val="%1."/>
      <w:lvlJc w:val="left"/>
      <w:pPr>
        <w:ind w:left="1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305118">
      <w:start w:val="1"/>
      <w:numFmt w:val="lowerLetter"/>
      <w:lvlText w:val="%2"/>
      <w:lvlJc w:val="left"/>
      <w:pPr>
        <w:ind w:left="2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3CFD04">
      <w:start w:val="1"/>
      <w:numFmt w:val="lowerRoman"/>
      <w:lvlText w:val="%3"/>
      <w:lvlJc w:val="left"/>
      <w:pPr>
        <w:ind w:left="2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E27468">
      <w:start w:val="1"/>
      <w:numFmt w:val="decimal"/>
      <w:lvlText w:val="%4"/>
      <w:lvlJc w:val="left"/>
      <w:pPr>
        <w:ind w:left="3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7814FE">
      <w:start w:val="1"/>
      <w:numFmt w:val="lowerLetter"/>
      <w:lvlText w:val="%5"/>
      <w:lvlJc w:val="left"/>
      <w:pPr>
        <w:ind w:left="4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42A5A0">
      <w:start w:val="1"/>
      <w:numFmt w:val="lowerRoman"/>
      <w:lvlText w:val="%6"/>
      <w:lvlJc w:val="left"/>
      <w:pPr>
        <w:ind w:left="4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F0A2E4">
      <w:start w:val="1"/>
      <w:numFmt w:val="decimal"/>
      <w:lvlText w:val="%7"/>
      <w:lvlJc w:val="left"/>
      <w:pPr>
        <w:ind w:left="5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FCCD82">
      <w:start w:val="1"/>
      <w:numFmt w:val="lowerLetter"/>
      <w:lvlText w:val="%8"/>
      <w:lvlJc w:val="left"/>
      <w:pPr>
        <w:ind w:left="6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A4A2EC">
      <w:start w:val="1"/>
      <w:numFmt w:val="lowerRoman"/>
      <w:lvlText w:val="%9"/>
      <w:lvlJc w:val="left"/>
      <w:pPr>
        <w:ind w:left="7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A27"/>
    <w:rsid w:val="004F0701"/>
    <w:rsid w:val="00C3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8B15A"/>
  <w15:docId w15:val="{66C17DCB-B29C-40EB-B451-CFE7AA011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dotnegev.co.i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dotnegev.co.i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dotnegev.co.il/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מועצה אזורית שדות נגב</vt:lpstr>
    </vt:vector>
  </TitlesOfParts>
  <Company>HP Inc.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מועצה אזורית שדות נגב</dc:title>
  <dc:subject/>
  <dc:creator>nurit</dc:creator>
  <cp:keywords/>
  <cp:lastModifiedBy>רחל</cp:lastModifiedBy>
  <cp:revision>2</cp:revision>
  <dcterms:created xsi:type="dcterms:W3CDTF">2021-06-22T12:41:00Z</dcterms:created>
  <dcterms:modified xsi:type="dcterms:W3CDTF">2021-06-22T12:41:00Z</dcterms:modified>
</cp:coreProperties>
</file>