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4987D" w14:textId="77777777" w:rsidR="00D5250C" w:rsidRDefault="00D5250C" w:rsidP="00815F93">
      <w:pPr>
        <w:spacing w:after="120" w:line="360" w:lineRule="auto"/>
        <w:jc w:val="center"/>
        <w:rPr>
          <w:rFonts w:ascii="David" w:hAnsi="David" w:cs="David"/>
          <w:b/>
          <w:bCs/>
          <w:sz w:val="34"/>
          <w:szCs w:val="34"/>
          <w:u w:val="single"/>
          <w:rtl/>
        </w:rPr>
      </w:pPr>
      <w:bookmarkStart w:id="0" w:name="_GoBack"/>
      <w:bookmarkEnd w:id="0"/>
      <w:r>
        <w:rPr>
          <w:rFonts w:ascii="David" w:hAnsi="David" w:cs="David" w:hint="cs"/>
          <w:b/>
          <w:bCs/>
          <w:sz w:val="34"/>
          <w:szCs w:val="34"/>
          <w:u w:val="single"/>
          <w:rtl/>
        </w:rPr>
        <w:t>מתנ"ס שדות נגב (ע"ר)</w:t>
      </w:r>
    </w:p>
    <w:p w14:paraId="0404987E" w14:textId="3C72DDF0" w:rsidR="00815F93" w:rsidRPr="002043D1" w:rsidRDefault="00D5250C" w:rsidP="00815F93">
      <w:pPr>
        <w:spacing w:after="120" w:line="360" w:lineRule="auto"/>
        <w:jc w:val="center"/>
        <w:rPr>
          <w:rFonts w:ascii="David" w:hAnsi="David" w:cs="David"/>
          <w:b/>
          <w:bCs/>
          <w:sz w:val="34"/>
          <w:szCs w:val="34"/>
          <w:u w:val="single"/>
          <w:rtl/>
        </w:rPr>
      </w:pPr>
      <w:r>
        <w:rPr>
          <w:rFonts w:ascii="David" w:hAnsi="David" w:cs="David" w:hint="cs"/>
          <w:b/>
          <w:bCs/>
          <w:sz w:val="34"/>
          <w:szCs w:val="34"/>
          <w:u w:val="single"/>
          <w:rtl/>
        </w:rPr>
        <w:t xml:space="preserve">מכרז </w:t>
      </w:r>
      <w:r w:rsidR="008020DD">
        <w:rPr>
          <w:rFonts w:ascii="David" w:hAnsi="David" w:cs="David" w:hint="cs"/>
          <w:b/>
          <w:bCs/>
          <w:sz w:val="34"/>
          <w:szCs w:val="34"/>
          <w:u w:val="single"/>
          <w:rtl/>
        </w:rPr>
        <w:t>2</w:t>
      </w:r>
      <w:r>
        <w:rPr>
          <w:rFonts w:ascii="David" w:hAnsi="David" w:cs="David" w:hint="cs"/>
          <w:b/>
          <w:bCs/>
          <w:sz w:val="34"/>
          <w:szCs w:val="34"/>
          <w:u w:val="single"/>
          <w:rtl/>
        </w:rPr>
        <w:t>/2019</w:t>
      </w:r>
    </w:p>
    <w:p w14:paraId="0404987F" w14:textId="08DC576E" w:rsidR="00815F93" w:rsidRPr="002043D1" w:rsidRDefault="00142EA1" w:rsidP="00815F93">
      <w:pPr>
        <w:spacing w:after="120" w:line="360" w:lineRule="auto"/>
        <w:jc w:val="center"/>
        <w:rPr>
          <w:rFonts w:ascii="David" w:hAnsi="David" w:cs="David"/>
          <w:b/>
          <w:bCs/>
          <w:sz w:val="34"/>
          <w:szCs w:val="34"/>
          <w:u w:val="single"/>
          <w:rtl/>
        </w:rPr>
      </w:pPr>
      <w:r>
        <w:rPr>
          <w:rFonts w:ascii="David" w:hAnsi="David" w:cs="David" w:hint="cs"/>
          <w:b/>
          <w:bCs/>
          <w:sz w:val="34"/>
          <w:szCs w:val="34"/>
          <w:u w:val="single"/>
          <w:rtl/>
        </w:rPr>
        <w:t xml:space="preserve">להפעלת קפיטריה </w:t>
      </w:r>
      <w:r w:rsidR="008020DD">
        <w:rPr>
          <w:rFonts w:ascii="David" w:hAnsi="David" w:cs="David" w:hint="cs"/>
          <w:b/>
          <w:bCs/>
          <w:sz w:val="34"/>
          <w:szCs w:val="34"/>
          <w:u w:val="single"/>
          <w:rtl/>
        </w:rPr>
        <w:t>בהיכל התרבות</w:t>
      </w:r>
      <w:r>
        <w:rPr>
          <w:rFonts w:ascii="David" w:hAnsi="David" w:cs="David" w:hint="cs"/>
          <w:b/>
          <w:bCs/>
          <w:sz w:val="34"/>
          <w:szCs w:val="34"/>
          <w:u w:val="single"/>
          <w:rtl/>
        </w:rPr>
        <w:t xml:space="preserve"> שדות נגב</w:t>
      </w:r>
    </w:p>
    <w:p w14:paraId="04049880" w14:textId="77777777" w:rsidR="00815F93" w:rsidRPr="002043D1" w:rsidRDefault="00142EA1" w:rsidP="00142EA1">
      <w:pPr>
        <w:pStyle w:val="a3"/>
        <w:numPr>
          <w:ilvl w:val="0"/>
          <w:numId w:val="1"/>
        </w:numPr>
        <w:spacing w:after="120" w:line="360" w:lineRule="auto"/>
        <w:ind w:left="357" w:hanging="357"/>
        <w:jc w:val="both"/>
        <w:rPr>
          <w:rFonts w:ascii="David" w:hAnsi="David" w:cs="David"/>
          <w:sz w:val="24"/>
          <w:szCs w:val="24"/>
        </w:rPr>
      </w:pPr>
      <w:r>
        <w:rPr>
          <w:rFonts w:ascii="David" w:hAnsi="David" w:cs="David" w:hint="cs"/>
          <w:sz w:val="24"/>
          <w:szCs w:val="24"/>
          <w:rtl/>
        </w:rPr>
        <w:t>מתנ"ס שדות נגב (להלן גם:</w:t>
      </w:r>
      <w:r w:rsidR="00815F93" w:rsidRPr="002043D1">
        <w:rPr>
          <w:rFonts w:ascii="David" w:hAnsi="David" w:cs="David"/>
          <w:sz w:val="24"/>
          <w:szCs w:val="24"/>
          <w:rtl/>
        </w:rPr>
        <w:t xml:space="preserve"> "המזמינה") מזמינה בזאת הצעות להפעלת </w:t>
      </w:r>
      <w:r>
        <w:rPr>
          <w:rFonts w:ascii="David" w:hAnsi="David" w:cs="David" w:hint="cs"/>
          <w:sz w:val="24"/>
          <w:szCs w:val="24"/>
          <w:rtl/>
        </w:rPr>
        <w:t>קפיטריה במתחם היכל התרבות, לפי הפירוט כדלקמן:</w:t>
      </w:r>
    </w:p>
    <w:p w14:paraId="04049881" w14:textId="662C0104" w:rsidR="00815F93" w:rsidRPr="002043D1" w:rsidRDefault="00142EA1" w:rsidP="00FF53BF">
      <w:pPr>
        <w:pStyle w:val="a3"/>
        <w:numPr>
          <w:ilvl w:val="0"/>
          <w:numId w:val="1"/>
        </w:numPr>
        <w:spacing w:after="120" w:line="360" w:lineRule="auto"/>
        <w:ind w:left="357" w:hanging="357"/>
        <w:jc w:val="both"/>
        <w:rPr>
          <w:rFonts w:ascii="David" w:hAnsi="David" w:cs="David"/>
          <w:sz w:val="24"/>
          <w:szCs w:val="24"/>
        </w:rPr>
      </w:pPr>
      <w:r>
        <w:rPr>
          <w:rFonts w:ascii="David" w:hAnsi="David" w:cs="David" w:hint="cs"/>
          <w:sz w:val="24"/>
          <w:szCs w:val="24"/>
          <w:rtl/>
        </w:rPr>
        <w:t>הקפיטריה תופעל</w:t>
      </w:r>
      <w:r w:rsidR="00815F93">
        <w:rPr>
          <w:rFonts w:ascii="David" w:hAnsi="David" w:cs="David" w:hint="cs"/>
          <w:sz w:val="24"/>
          <w:szCs w:val="24"/>
          <w:rtl/>
        </w:rPr>
        <w:t xml:space="preserve"> </w:t>
      </w:r>
      <w:r w:rsidR="00815F93" w:rsidRPr="002043D1">
        <w:rPr>
          <w:rFonts w:ascii="David" w:hAnsi="David" w:cs="David"/>
          <w:sz w:val="24"/>
          <w:szCs w:val="24"/>
          <w:rtl/>
        </w:rPr>
        <w:t xml:space="preserve">על פי הדרישות והתנאים המפורטים במסמך הדרישות </w:t>
      </w:r>
      <w:r w:rsidR="00FF53BF">
        <w:rPr>
          <w:rFonts w:ascii="David" w:hAnsi="David" w:cs="David" w:hint="cs"/>
          <w:sz w:val="24"/>
          <w:szCs w:val="24"/>
          <w:rtl/>
        </w:rPr>
        <w:t xml:space="preserve">במחלקת הגביה </w:t>
      </w:r>
      <w:r w:rsidR="00815F93" w:rsidRPr="002043D1">
        <w:rPr>
          <w:rFonts w:ascii="David" w:hAnsi="David" w:cs="David"/>
          <w:sz w:val="24"/>
          <w:szCs w:val="24"/>
          <w:rtl/>
        </w:rPr>
        <w:t xml:space="preserve">  </w:t>
      </w:r>
      <w:r w:rsidR="00FF53BF">
        <w:rPr>
          <w:rFonts w:ascii="David" w:hAnsi="David" w:cs="David" w:hint="cs"/>
          <w:sz w:val="24"/>
          <w:szCs w:val="24"/>
          <w:rtl/>
        </w:rPr>
        <w:t xml:space="preserve">במועצה. </w:t>
      </w:r>
    </w:p>
    <w:p w14:paraId="04049882" w14:textId="2AABBC51" w:rsidR="00815F93" w:rsidRDefault="00142EA1" w:rsidP="00722314">
      <w:pPr>
        <w:pStyle w:val="a3"/>
        <w:numPr>
          <w:ilvl w:val="0"/>
          <w:numId w:val="1"/>
        </w:numPr>
        <w:spacing w:after="120" w:line="360" w:lineRule="auto"/>
        <w:ind w:left="357" w:hanging="357"/>
        <w:jc w:val="both"/>
        <w:rPr>
          <w:rFonts w:ascii="David" w:hAnsi="David" w:cs="David"/>
          <w:sz w:val="24"/>
          <w:szCs w:val="24"/>
        </w:rPr>
      </w:pPr>
      <w:r>
        <w:rPr>
          <w:rFonts w:ascii="David" w:hAnsi="David" w:cs="David" w:hint="cs"/>
          <w:sz w:val="24"/>
          <w:szCs w:val="24"/>
          <w:rtl/>
        </w:rPr>
        <w:t xml:space="preserve">מציע המעוניין לערוך סיור במקום מוזמן לפנות למזמינה במייל </w:t>
      </w:r>
      <w:r w:rsidR="008020DD">
        <w:rPr>
          <w:rFonts w:ascii="David" w:hAnsi="David" w:cs="David"/>
          <w:sz w:val="24"/>
          <w:szCs w:val="24"/>
        </w:rPr>
        <w:t>shimon@sn.matnasim.co.il</w:t>
      </w:r>
      <w:r>
        <w:rPr>
          <w:rFonts w:ascii="David" w:hAnsi="David" w:cs="David" w:hint="cs"/>
          <w:sz w:val="24"/>
          <w:szCs w:val="24"/>
          <w:rtl/>
        </w:rPr>
        <w:t xml:space="preserve"> סיורים ייערכו לא יאוחר מיום </w:t>
      </w:r>
      <w:r w:rsidR="008020DD" w:rsidRPr="008020DD">
        <w:rPr>
          <w:rFonts w:ascii="David" w:hAnsi="David" w:cs="David" w:hint="cs"/>
          <w:b/>
          <w:bCs/>
          <w:sz w:val="24"/>
          <w:szCs w:val="24"/>
          <w:rtl/>
        </w:rPr>
        <w:t>17.12.19</w:t>
      </w:r>
      <w:r>
        <w:rPr>
          <w:rFonts w:ascii="David" w:hAnsi="David" w:cs="David" w:hint="cs"/>
          <w:sz w:val="24"/>
          <w:szCs w:val="24"/>
          <w:rtl/>
        </w:rPr>
        <w:t>.</w:t>
      </w:r>
    </w:p>
    <w:p w14:paraId="04049883" w14:textId="60FB2397" w:rsidR="00142EA1" w:rsidRPr="003126AA" w:rsidRDefault="00142EA1" w:rsidP="00722314">
      <w:pPr>
        <w:pStyle w:val="a3"/>
        <w:numPr>
          <w:ilvl w:val="0"/>
          <w:numId w:val="1"/>
        </w:numPr>
        <w:spacing w:after="120" w:line="360" w:lineRule="auto"/>
        <w:ind w:left="357" w:hanging="357"/>
        <w:jc w:val="both"/>
        <w:rPr>
          <w:rFonts w:ascii="David" w:hAnsi="David" w:cs="David"/>
          <w:sz w:val="24"/>
          <w:szCs w:val="24"/>
        </w:rPr>
      </w:pPr>
      <w:r>
        <w:rPr>
          <w:rFonts w:ascii="David" w:hAnsi="David" w:cs="David" w:hint="cs"/>
          <w:sz w:val="24"/>
          <w:szCs w:val="24"/>
          <w:rtl/>
        </w:rPr>
        <w:t xml:space="preserve">שאלות הבהרה ניתן לשלוח למזמינה במייל </w:t>
      </w:r>
      <w:r w:rsidR="008020DD">
        <w:rPr>
          <w:rFonts w:ascii="David" w:hAnsi="David" w:cs="David"/>
          <w:b/>
          <w:bCs/>
          <w:sz w:val="24"/>
          <w:szCs w:val="24"/>
        </w:rPr>
        <w:t>shimon@sn.matnasim.co.il</w:t>
      </w:r>
      <w:r>
        <w:rPr>
          <w:rFonts w:ascii="David" w:hAnsi="David" w:cs="David" w:hint="cs"/>
          <w:sz w:val="24"/>
          <w:szCs w:val="24"/>
          <w:rtl/>
        </w:rPr>
        <w:t xml:space="preserve"> עד ליום </w:t>
      </w:r>
      <w:r w:rsidR="008020DD">
        <w:rPr>
          <w:rFonts w:ascii="David" w:hAnsi="David" w:cs="David" w:hint="cs"/>
          <w:b/>
          <w:bCs/>
          <w:sz w:val="24"/>
          <w:szCs w:val="24"/>
          <w:u w:val="single"/>
          <w:rtl/>
        </w:rPr>
        <w:t>16.12.19</w:t>
      </w:r>
      <w:r>
        <w:rPr>
          <w:rFonts w:ascii="David" w:hAnsi="David" w:cs="David" w:hint="cs"/>
          <w:b/>
          <w:bCs/>
          <w:sz w:val="24"/>
          <w:szCs w:val="24"/>
          <w:u w:val="single"/>
          <w:rtl/>
        </w:rPr>
        <w:t xml:space="preserve"> בשעה 12:00</w:t>
      </w:r>
      <w:r>
        <w:rPr>
          <w:rFonts w:ascii="David" w:hAnsi="David" w:cs="David" w:hint="cs"/>
          <w:sz w:val="24"/>
          <w:szCs w:val="24"/>
          <w:rtl/>
        </w:rPr>
        <w:t xml:space="preserve">. מענה לשאלות ההבהרה יינתן עד ליום </w:t>
      </w:r>
      <w:r w:rsidR="008020DD">
        <w:rPr>
          <w:rFonts w:ascii="David" w:hAnsi="David" w:cs="David" w:hint="cs"/>
          <w:b/>
          <w:bCs/>
          <w:sz w:val="24"/>
          <w:szCs w:val="24"/>
          <w:u w:val="single"/>
          <w:rtl/>
        </w:rPr>
        <w:t>17</w:t>
      </w:r>
      <w:r>
        <w:rPr>
          <w:rFonts w:ascii="David" w:hAnsi="David" w:cs="David" w:hint="cs"/>
          <w:b/>
          <w:bCs/>
          <w:sz w:val="24"/>
          <w:szCs w:val="24"/>
          <w:u w:val="single"/>
          <w:rtl/>
        </w:rPr>
        <w:t>.</w:t>
      </w:r>
      <w:r w:rsidR="008020DD">
        <w:rPr>
          <w:rFonts w:ascii="David" w:hAnsi="David" w:cs="David" w:hint="cs"/>
          <w:b/>
          <w:bCs/>
          <w:sz w:val="24"/>
          <w:szCs w:val="24"/>
          <w:u w:val="single"/>
          <w:rtl/>
        </w:rPr>
        <w:t>12</w:t>
      </w:r>
      <w:r>
        <w:rPr>
          <w:rFonts w:ascii="David" w:hAnsi="David" w:cs="David" w:hint="cs"/>
          <w:b/>
          <w:bCs/>
          <w:sz w:val="24"/>
          <w:szCs w:val="24"/>
          <w:u w:val="single"/>
          <w:rtl/>
        </w:rPr>
        <w:t>.2019 בשעה 12:00</w:t>
      </w:r>
      <w:r>
        <w:rPr>
          <w:rFonts w:ascii="David" w:hAnsi="David" w:cs="David" w:hint="cs"/>
          <w:sz w:val="24"/>
          <w:szCs w:val="24"/>
          <w:rtl/>
        </w:rPr>
        <w:t>.</w:t>
      </w:r>
    </w:p>
    <w:p w14:paraId="04049884" w14:textId="35BC6C43" w:rsidR="00815F93" w:rsidRPr="002043D1" w:rsidRDefault="00815F93" w:rsidP="00815F93">
      <w:pPr>
        <w:pStyle w:val="a3"/>
        <w:numPr>
          <w:ilvl w:val="0"/>
          <w:numId w:val="1"/>
        </w:numPr>
        <w:spacing w:after="120" w:line="360" w:lineRule="auto"/>
        <w:ind w:left="357" w:hanging="357"/>
        <w:jc w:val="both"/>
        <w:rPr>
          <w:rFonts w:ascii="David" w:hAnsi="David" w:cs="David"/>
          <w:sz w:val="24"/>
          <w:szCs w:val="24"/>
        </w:rPr>
      </w:pPr>
      <w:r w:rsidRPr="002043D1">
        <w:rPr>
          <w:rFonts w:ascii="David" w:hAnsi="David" w:cs="David"/>
          <w:sz w:val="24"/>
          <w:szCs w:val="24"/>
          <w:rtl/>
        </w:rPr>
        <w:t>מובהר בזאת כי תנאי ההתקשרות עם הזוכה יהיו על פי תנאי מסמך הדרישות וחוזה ההתקשרות העומדים לעיון ב</w:t>
      </w:r>
      <w:r w:rsidR="00FF53BF">
        <w:rPr>
          <w:rFonts w:ascii="David" w:hAnsi="David" w:cs="David" w:hint="cs"/>
          <w:sz w:val="24"/>
          <w:szCs w:val="24"/>
          <w:rtl/>
        </w:rPr>
        <w:t xml:space="preserve">חוברת המכרז </w:t>
      </w:r>
      <w:r w:rsidRPr="002043D1">
        <w:rPr>
          <w:rFonts w:ascii="David" w:hAnsi="David" w:cs="David"/>
          <w:sz w:val="24"/>
          <w:szCs w:val="24"/>
          <w:rtl/>
        </w:rPr>
        <w:t xml:space="preserve"> </w:t>
      </w:r>
      <w:r w:rsidR="00FF53BF">
        <w:rPr>
          <w:rFonts w:ascii="David" w:hAnsi="David" w:cs="David" w:hint="cs"/>
          <w:sz w:val="24"/>
          <w:szCs w:val="24"/>
          <w:rtl/>
        </w:rPr>
        <w:t xml:space="preserve">. </w:t>
      </w:r>
    </w:p>
    <w:p w14:paraId="04049885" w14:textId="77777777" w:rsidR="00142EA1" w:rsidRPr="00142EA1" w:rsidRDefault="00142EA1" w:rsidP="00142EA1">
      <w:pPr>
        <w:pStyle w:val="a3"/>
        <w:numPr>
          <w:ilvl w:val="0"/>
          <w:numId w:val="1"/>
        </w:numPr>
        <w:spacing w:after="120" w:line="360" w:lineRule="auto"/>
        <w:ind w:left="357" w:hanging="357"/>
        <w:jc w:val="both"/>
        <w:rPr>
          <w:rFonts w:ascii="David" w:hAnsi="David" w:cs="David"/>
          <w:sz w:val="24"/>
          <w:szCs w:val="24"/>
        </w:rPr>
      </w:pPr>
      <w:r w:rsidRPr="00142EA1">
        <w:rPr>
          <w:rFonts w:ascii="David" w:hAnsi="David" w:cs="David" w:hint="cs"/>
          <w:sz w:val="24"/>
          <w:szCs w:val="24"/>
          <w:rtl/>
        </w:rPr>
        <w:t xml:space="preserve">ההתקשרות מיועדת להיכנס לתוקף תוך </w:t>
      </w:r>
      <w:r>
        <w:rPr>
          <w:rFonts w:ascii="David" w:hAnsi="David" w:cs="David" w:hint="cs"/>
          <w:sz w:val="24"/>
          <w:szCs w:val="24"/>
          <w:rtl/>
        </w:rPr>
        <w:t xml:space="preserve">30 </w:t>
      </w:r>
      <w:r w:rsidRPr="00142EA1">
        <w:rPr>
          <w:rFonts w:ascii="David" w:hAnsi="David" w:cs="David" w:hint="cs"/>
          <w:sz w:val="24"/>
          <w:szCs w:val="24"/>
          <w:rtl/>
        </w:rPr>
        <w:t>יום לאחר קבלת החלטה על ידי המ</w:t>
      </w:r>
      <w:r>
        <w:rPr>
          <w:rFonts w:ascii="David" w:hAnsi="David" w:cs="David" w:hint="cs"/>
          <w:sz w:val="24"/>
          <w:szCs w:val="24"/>
          <w:rtl/>
        </w:rPr>
        <w:t>זמינה</w:t>
      </w:r>
      <w:r w:rsidRPr="00142EA1">
        <w:rPr>
          <w:rFonts w:ascii="David" w:hAnsi="David" w:cs="David" w:hint="cs"/>
          <w:sz w:val="24"/>
          <w:szCs w:val="24"/>
          <w:rtl/>
        </w:rPr>
        <w:t xml:space="preserve"> בדבר הזוכה במכרז; ואולם המז</w:t>
      </w:r>
      <w:r>
        <w:rPr>
          <w:rFonts w:ascii="David" w:hAnsi="David" w:cs="David" w:hint="cs"/>
          <w:sz w:val="24"/>
          <w:szCs w:val="24"/>
          <w:rtl/>
        </w:rPr>
        <w:t>מינה</w:t>
      </w:r>
      <w:r w:rsidRPr="00142EA1">
        <w:rPr>
          <w:rFonts w:ascii="David" w:hAnsi="David" w:cs="David" w:hint="cs"/>
          <w:sz w:val="24"/>
          <w:szCs w:val="24"/>
          <w:rtl/>
        </w:rPr>
        <w:t xml:space="preserve"> שומר</w:t>
      </w:r>
      <w:r>
        <w:rPr>
          <w:rFonts w:ascii="David" w:hAnsi="David" w:cs="David" w:hint="cs"/>
          <w:sz w:val="24"/>
          <w:szCs w:val="24"/>
          <w:rtl/>
        </w:rPr>
        <w:t>ת</w:t>
      </w:r>
      <w:r w:rsidRPr="00142EA1">
        <w:rPr>
          <w:rFonts w:ascii="David" w:hAnsi="David" w:cs="David" w:hint="cs"/>
          <w:sz w:val="24"/>
          <w:szCs w:val="24"/>
          <w:rtl/>
        </w:rPr>
        <w:t xml:space="preserve"> לעצמ</w:t>
      </w:r>
      <w:r>
        <w:rPr>
          <w:rFonts w:ascii="David" w:hAnsi="David" w:cs="David" w:hint="cs"/>
          <w:sz w:val="24"/>
          <w:szCs w:val="24"/>
          <w:rtl/>
        </w:rPr>
        <w:t>ה</w:t>
      </w:r>
      <w:r w:rsidRPr="00142EA1">
        <w:rPr>
          <w:rFonts w:ascii="David" w:hAnsi="David" w:cs="David" w:hint="cs"/>
          <w:sz w:val="24"/>
          <w:szCs w:val="24"/>
          <w:rtl/>
        </w:rPr>
        <w:t xml:space="preserve"> הזכות לדחות את המועד האמור לתקופה של עד 3  חודשים.</w:t>
      </w:r>
    </w:p>
    <w:p w14:paraId="04049886" w14:textId="5E56D97F" w:rsidR="00815F93" w:rsidRDefault="00815F93" w:rsidP="002B693A">
      <w:pPr>
        <w:pStyle w:val="a3"/>
        <w:numPr>
          <w:ilvl w:val="0"/>
          <w:numId w:val="1"/>
        </w:numPr>
        <w:spacing w:after="120" w:line="360" w:lineRule="auto"/>
        <w:ind w:left="357" w:hanging="357"/>
        <w:jc w:val="both"/>
        <w:rPr>
          <w:rFonts w:ascii="David" w:hAnsi="David" w:cs="David"/>
          <w:sz w:val="24"/>
          <w:szCs w:val="24"/>
        </w:rPr>
      </w:pPr>
      <w:r w:rsidRPr="002043D1">
        <w:rPr>
          <w:rFonts w:ascii="David" w:hAnsi="David" w:cs="David"/>
          <w:sz w:val="24"/>
          <w:szCs w:val="24"/>
          <w:rtl/>
        </w:rPr>
        <w:t>ההצעה על כל נספחיה, מסמכיה והאישורים בדבר עמידת המציע בדרישות, כולל ערבות בנקאית, כשהם חתומים ע"י המציע, תוגש במעטפה סגורה היטב וכוללת את כל המסמכים הדרושים על פי ההזמנה לקבלת הצעות, כשעליה מצוין – "</w:t>
      </w:r>
      <w:r w:rsidR="002B693A">
        <w:rPr>
          <w:rFonts w:ascii="David" w:hAnsi="David" w:cs="David" w:hint="cs"/>
          <w:sz w:val="24"/>
          <w:szCs w:val="24"/>
          <w:rtl/>
        </w:rPr>
        <w:t>מכרז</w:t>
      </w:r>
      <w:r w:rsidRPr="002043D1">
        <w:rPr>
          <w:rFonts w:ascii="David" w:hAnsi="David" w:cs="David"/>
          <w:sz w:val="24"/>
          <w:szCs w:val="24"/>
          <w:rtl/>
        </w:rPr>
        <w:t xml:space="preserve"> להפעלת </w:t>
      </w:r>
      <w:r w:rsidR="00142EA1">
        <w:rPr>
          <w:rFonts w:ascii="David" w:hAnsi="David" w:cs="David" w:hint="cs"/>
          <w:sz w:val="24"/>
          <w:szCs w:val="24"/>
          <w:rtl/>
        </w:rPr>
        <w:t xml:space="preserve">קפיטריה </w:t>
      </w:r>
      <w:r w:rsidR="008020DD">
        <w:rPr>
          <w:rFonts w:ascii="David" w:hAnsi="David" w:cs="David" w:hint="cs"/>
          <w:sz w:val="24"/>
          <w:szCs w:val="24"/>
          <w:rtl/>
        </w:rPr>
        <w:t xml:space="preserve">בהיכל התרבות </w:t>
      </w:r>
      <w:r w:rsidR="00142EA1">
        <w:rPr>
          <w:rFonts w:ascii="David" w:hAnsi="David" w:cs="David" w:hint="cs"/>
          <w:sz w:val="24"/>
          <w:szCs w:val="24"/>
          <w:rtl/>
        </w:rPr>
        <w:t>שדות נגב".</w:t>
      </w:r>
    </w:p>
    <w:p w14:paraId="44E2C4FD" w14:textId="18043DCA" w:rsidR="002132B3" w:rsidRPr="002132B3" w:rsidRDefault="002132B3" w:rsidP="002132B3">
      <w:pPr>
        <w:pStyle w:val="a4"/>
        <w:numPr>
          <w:ilvl w:val="0"/>
          <w:numId w:val="1"/>
        </w:numPr>
        <w:bidi/>
        <w:spacing w:line="360" w:lineRule="auto"/>
        <w:jc w:val="both"/>
        <w:rPr>
          <w:rFonts w:asciiTheme="minorHAnsi" w:hAnsiTheme="minorHAnsi"/>
          <w:lang w:bidi="he-IL"/>
        </w:rPr>
      </w:pPr>
      <w:r>
        <w:rPr>
          <w:rtl/>
          <w:lang w:bidi="he-IL"/>
        </w:rPr>
        <w:t>את</w:t>
      </w:r>
      <w:r>
        <w:t xml:space="preserve"> </w:t>
      </w:r>
      <w:r>
        <w:rPr>
          <w:rtl/>
          <w:lang w:bidi="he-IL"/>
        </w:rPr>
        <w:t>חוברת</w:t>
      </w:r>
      <w:r>
        <w:t xml:space="preserve"> </w:t>
      </w:r>
      <w:r>
        <w:rPr>
          <w:rtl/>
          <w:lang w:bidi="he-IL"/>
        </w:rPr>
        <w:t>המכרז</w:t>
      </w:r>
      <w:r>
        <w:t xml:space="preserve"> </w:t>
      </w:r>
      <w:r>
        <w:rPr>
          <w:rtl/>
          <w:lang w:bidi="he-IL"/>
        </w:rPr>
        <w:t>ניתן</w:t>
      </w:r>
      <w:r>
        <w:t xml:space="preserve"> </w:t>
      </w:r>
      <w:r>
        <w:rPr>
          <w:rFonts w:hint="cs"/>
          <w:rtl/>
          <w:lang w:bidi="he-IL"/>
        </w:rPr>
        <w:t xml:space="preserve">לרכוש </w:t>
      </w:r>
      <w:r w:rsidRPr="002132B3">
        <w:rPr>
          <w:rFonts w:hint="cs"/>
          <w:b/>
          <w:bCs/>
          <w:rtl/>
          <w:lang w:bidi="he-IL"/>
        </w:rPr>
        <w:t>בסכום של ה 500 ₪ שלא יוחזרו</w:t>
      </w:r>
      <w:r>
        <w:rPr>
          <w:rFonts w:hint="cs"/>
          <w:rtl/>
          <w:lang w:bidi="he-IL"/>
        </w:rPr>
        <w:t xml:space="preserve">  </w:t>
      </w:r>
      <w:r>
        <w:t xml:space="preserve"> </w:t>
      </w:r>
      <w:r>
        <w:rPr>
          <w:rtl/>
          <w:lang w:bidi="he-IL"/>
        </w:rPr>
        <w:t>החל</w:t>
      </w:r>
      <w:r>
        <w:rPr>
          <w:b/>
          <w:bCs/>
        </w:rPr>
        <w:t xml:space="preserve"> </w:t>
      </w:r>
      <w:r>
        <w:rPr>
          <w:rFonts w:hint="cs"/>
          <w:b/>
          <w:bCs/>
          <w:rtl/>
          <w:lang w:bidi="he-IL"/>
        </w:rPr>
        <w:t xml:space="preserve"> </w:t>
      </w:r>
      <w:r w:rsidRPr="002132B3">
        <w:rPr>
          <w:rFonts w:hint="cs"/>
          <w:rtl/>
          <w:lang w:bidi="he-IL"/>
        </w:rPr>
        <w:t>מיום חמישי יג' בכסליו</w:t>
      </w:r>
      <w:r>
        <w:rPr>
          <w:rFonts w:hint="cs"/>
          <w:b/>
          <w:bCs/>
          <w:rtl/>
          <w:lang w:bidi="he-IL"/>
        </w:rPr>
        <w:t xml:space="preserve"> 12.12.2019 </w:t>
      </w:r>
      <w:r>
        <w:rPr>
          <w:rFonts w:hint="cs"/>
          <w:rtl/>
          <w:lang w:bidi="he-IL"/>
        </w:rPr>
        <w:t xml:space="preserve"> </w:t>
      </w:r>
      <w:r>
        <w:rPr>
          <w:rtl/>
          <w:lang w:bidi="he-IL"/>
        </w:rPr>
        <w:t>ב</w:t>
      </w:r>
      <w:r>
        <w:rPr>
          <w:rFonts w:hint="cs"/>
          <w:rtl/>
          <w:lang w:bidi="he-IL"/>
        </w:rPr>
        <w:t xml:space="preserve">מחלקת הגביה של המועצה </w:t>
      </w:r>
      <w:r>
        <w:t xml:space="preserve"> </w:t>
      </w:r>
      <w:r>
        <w:rPr>
          <w:rFonts w:hint="cs"/>
          <w:rtl/>
          <w:lang w:bidi="he-IL"/>
        </w:rPr>
        <w:t xml:space="preserve"> </w:t>
      </w:r>
      <w:r>
        <w:rPr>
          <w:rtl/>
          <w:lang w:bidi="he-IL"/>
        </w:rPr>
        <w:t>בימים</w:t>
      </w:r>
      <w:r>
        <w:t xml:space="preserve"> </w:t>
      </w:r>
      <w:r>
        <w:rPr>
          <w:rtl/>
          <w:lang w:bidi="he-IL"/>
        </w:rPr>
        <w:t>א</w:t>
      </w:r>
      <w:r>
        <w:t>-'</w:t>
      </w:r>
      <w:r>
        <w:rPr>
          <w:rtl/>
          <w:lang w:bidi="he-IL"/>
        </w:rPr>
        <w:t>ה</w:t>
      </w:r>
      <w:r>
        <w:t>'</w:t>
      </w:r>
      <w:r>
        <w:rPr>
          <w:rFonts w:hint="cs"/>
          <w:rtl/>
          <w:lang w:bidi="he-IL"/>
        </w:rPr>
        <w:t xml:space="preserve">, </w:t>
      </w:r>
      <w:r>
        <w:rPr>
          <w:rtl/>
          <w:lang w:bidi="he-IL"/>
        </w:rPr>
        <w:t>בין</w:t>
      </w:r>
      <w:r>
        <w:t xml:space="preserve"> </w:t>
      </w:r>
      <w:r>
        <w:rPr>
          <w:rtl/>
          <w:lang w:bidi="he-IL"/>
        </w:rPr>
        <w:t>השעות</w:t>
      </w:r>
      <w:r>
        <w:rPr>
          <w:rFonts w:hint="cs"/>
          <w:rtl/>
          <w:lang w:bidi="he-IL"/>
        </w:rPr>
        <w:t xml:space="preserve"> </w:t>
      </w:r>
      <w:r>
        <w:t xml:space="preserve">09:00-15:00 </w:t>
      </w:r>
      <w:r>
        <w:rPr>
          <w:rFonts w:hint="cs"/>
          <w:rtl/>
          <w:lang w:bidi="he-IL"/>
        </w:rPr>
        <w:t xml:space="preserve"> טלפון: 08-9938935 </w:t>
      </w:r>
    </w:p>
    <w:p w14:paraId="04049887" w14:textId="2585AF63" w:rsidR="00815F93" w:rsidRPr="002043D1" w:rsidRDefault="00815F93" w:rsidP="00142EA1">
      <w:pPr>
        <w:pStyle w:val="a3"/>
        <w:numPr>
          <w:ilvl w:val="0"/>
          <w:numId w:val="1"/>
        </w:numPr>
        <w:spacing w:after="120" w:line="360" w:lineRule="auto"/>
        <w:ind w:left="357" w:hanging="357"/>
        <w:jc w:val="both"/>
        <w:rPr>
          <w:rFonts w:ascii="David" w:hAnsi="David" w:cs="David"/>
          <w:sz w:val="24"/>
          <w:szCs w:val="24"/>
        </w:rPr>
      </w:pPr>
      <w:r w:rsidRPr="002043D1">
        <w:rPr>
          <w:rFonts w:ascii="David" w:hAnsi="David" w:cs="David"/>
          <w:sz w:val="24"/>
          <w:szCs w:val="24"/>
          <w:rtl/>
        </w:rPr>
        <w:t xml:space="preserve">את ההצעה יש להגיש עד ולא יאוחר מיום </w:t>
      </w:r>
      <w:r w:rsidR="008020DD">
        <w:rPr>
          <w:rFonts w:ascii="David" w:hAnsi="David" w:cs="David" w:hint="cs"/>
          <w:b/>
          <w:bCs/>
          <w:sz w:val="24"/>
          <w:szCs w:val="24"/>
          <w:u w:val="single"/>
          <w:rtl/>
        </w:rPr>
        <w:t>25</w:t>
      </w:r>
      <w:r w:rsidR="00142EA1">
        <w:rPr>
          <w:rFonts w:ascii="David" w:hAnsi="David" w:cs="David" w:hint="cs"/>
          <w:b/>
          <w:bCs/>
          <w:sz w:val="24"/>
          <w:szCs w:val="24"/>
          <w:u w:val="single"/>
          <w:rtl/>
        </w:rPr>
        <w:t xml:space="preserve">.12.2019 </w:t>
      </w:r>
      <w:r w:rsidRPr="00142EA1">
        <w:rPr>
          <w:rFonts w:ascii="David" w:hAnsi="David" w:cs="David"/>
          <w:b/>
          <w:bCs/>
          <w:sz w:val="24"/>
          <w:szCs w:val="24"/>
          <w:u w:val="single"/>
          <w:rtl/>
        </w:rPr>
        <w:t xml:space="preserve">בשעה </w:t>
      </w:r>
      <w:r w:rsidRPr="00142EA1">
        <w:rPr>
          <w:rFonts w:ascii="David" w:hAnsi="David" w:cs="David" w:hint="cs"/>
          <w:b/>
          <w:bCs/>
          <w:sz w:val="24"/>
          <w:szCs w:val="24"/>
          <w:u w:val="single"/>
          <w:rtl/>
        </w:rPr>
        <w:t>1</w:t>
      </w:r>
      <w:r w:rsidRPr="00121BC3">
        <w:rPr>
          <w:rFonts w:ascii="David" w:hAnsi="David" w:cs="David" w:hint="cs"/>
          <w:b/>
          <w:bCs/>
          <w:sz w:val="24"/>
          <w:szCs w:val="24"/>
          <w:u w:val="single"/>
          <w:rtl/>
        </w:rPr>
        <w:t>2:00</w:t>
      </w:r>
      <w:r w:rsidRPr="00121BC3">
        <w:rPr>
          <w:rFonts w:ascii="David" w:hAnsi="David" w:cs="David"/>
          <w:b/>
          <w:bCs/>
          <w:sz w:val="24"/>
          <w:szCs w:val="24"/>
          <w:u w:val="single"/>
          <w:rtl/>
        </w:rPr>
        <w:t xml:space="preserve"> </w:t>
      </w:r>
      <w:r w:rsidRPr="002043D1">
        <w:rPr>
          <w:rFonts w:ascii="David" w:hAnsi="David" w:cs="David"/>
          <w:sz w:val="24"/>
          <w:szCs w:val="24"/>
          <w:rtl/>
        </w:rPr>
        <w:t xml:space="preserve">במשרדי </w:t>
      </w:r>
      <w:r w:rsidR="00142EA1">
        <w:rPr>
          <w:rFonts w:ascii="David" w:hAnsi="David" w:cs="David" w:hint="cs"/>
          <w:sz w:val="24"/>
          <w:szCs w:val="24"/>
          <w:rtl/>
        </w:rPr>
        <w:t>המזמינה</w:t>
      </w:r>
      <w:r w:rsidRPr="002043D1">
        <w:rPr>
          <w:rFonts w:ascii="David" w:hAnsi="David" w:cs="David"/>
          <w:sz w:val="24"/>
          <w:szCs w:val="24"/>
          <w:rtl/>
        </w:rPr>
        <w:t xml:space="preserve">, </w:t>
      </w:r>
      <w:r w:rsidR="00722314">
        <w:rPr>
          <w:rFonts w:ascii="David" w:hAnsi="David" w:cs="David"/>
          <w:sz w:val="24"/>
          <w:szCs w:val="24"/>
          <w:rtl/>
        </w:rPr>
        <w:t>במסירה ידנית</w:t>
      </w:r>
      <w:r>
        <w:rPr>
          <w:rFonts w:ascii="David" w:hAnsi="David" w:cs="David" w:hint="cs"/>
          <w:sz w:val="24"/>
          <w:szCs w:val="24"/>
          <w:rtl/>
        </w:rPr>
        <w:t xml:space="preserve"> </w:t>
      </w:r>
      <w:r w:rsidRPr="002043D1">
        <w:rPr>
          <w:rFonts w:ascii="David" w:hAnsi="David" w:cs="David"/>
          <w:sz w:val="24"/>
          <w:szCs w:val="24"/>
          <w:rtl/>
        </w:rPr>
        <w:t>לתיבת המכרזים. הצעות שיוגשו לאחר מועד זה ו/או הצעות שלא צורפו להן מלוא המסמכים לא יילקחו בחשבון וייפסלו.</w:t>
      </w:r>
    </w:p>
    <w:p w14:paraId="04049888" w14:textId="77777777" w:rsidR="00546514" w:rsidRPr="00487F1B" w:rsidRDefault="00815F93" w:rsidP="00487F1B">
      <w:pPr>
        <w:pStyle w:val="a3"/>
        <w:numPr>
          <w:ilvl w:val="0"/>
          <w:numId w:val="1"/>
        </w:numPr>
        <w:spacing w:after="120" w:line="360" w:lineRule="auto"/>
        <w:ind w:left="357" w:hanging="357"/>
        <w:jc w:val="both"/>
        <w:rPr>
          <w:rFonts w:ascii="David" w:hAnsi="David" w:cs="David"/>
          <w:sz w:val="24"/>
          <w:szCs w:val="24"/>
        </w:rPr>
      </w:pPr>
      <w:r w:rsidRPr="002043D1">
        <w:rPr>
          <w:rFonts w:ascii="David" w:hAnsi="David" w:cs="David"/>
          <w:sz w:val="24"/>
          <w:szCs w:val="24"/>
          <w:rtl/>
        </w:rPr>
        <w:t>הוראות ה</w:t>
      </w:r>
      <w:r w:rsidR="002B693A">
        <w:rPr>
          <w:rFonts w:ascii="David" w:hAnsi="David" w:cs="David" w:hint="cs"/>
          <w:sz w:val="24"/>
          <w:szCs w:val="24"/>
          <w:rtl/>
        </w:rPr>
        <w:t>מכרז</w:t>
      </w:r>
      <w:r w:rsidRPr="002043D1">
        <w:rPr>
          <w:rFonts w:ascii="David" w:hAnsi="David" w:cs="David"/>
          <w:sz w:val="24"/>
          <w:szCs w:val="24"/>
          <w:rtl/>
        </w:rPr>
        <w:t xml:space="preserve"> מנוסחות מטעמי נוחות בלשון זכר, אך מתייחסות לשני המינים כאחד.</w:t>
      </w:r>
    </w:p>
    <w:sectPr w:rsidR="00546514" w:rsidRPr="00487F1B" w:rsidSect="00612B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altName w:val="Arial"/>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74D3"/>
    <w:multiLevelType w:val="hybridMultilevel"/>
    <w:tmpl w:val="9D3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B28C8"/>
    <w:multiLevelType w:val="multilevel"/>
    <w:tmpl w:val="D602BACC"/>
    <w:lvl w:ilvl="0">
      <w:start w:val="1"/>
      <w:numFmt w:val="decimal"/>
      <w:lvlText w:val="%1."/>
      <w:lvlJc w:val="left"/>
      <w:pPr>
        <w:tabs>
          <w:tab w:val="num" w:pos="454"/>
        </w:tabs>
        <w:ind w:left="454" w:right="454" w:hanging="454"/>
      </w:pPr>
      <w:rPr>
        <w:rFonts w:hint="default"/>
        <w:lang w:bidi="he-IL"/>
      </w:rPr>
    </w:lvl>
    <w:lvl w:ilvl="1">
      <w:start w:val="1"/>
      <w:numFmt w:val="decimal"/>
      <w:lvlText w:val="%1.%2"/>
      <w:lvlJc w:val="left"/>
      <w:pPr>
        <w:tabs>
          <w:tab w:val="num" w:pos="1077"/>
        </w:tabs>
        <w:ind w:left="1077" w:right="1077" w:hanging="623"/>
      </w:pPr>
      <w:rPr>
        <w:rFonts w:hint="default"/>
        <w:sz w:val="20"/>
      </w:rPr>
    </w:lvl>
    <w:lvl w:ilvl="2">
      <w:start w:val="1"/>
      <w:numFmt w:val="decimal"/>
      <w:lvlText w:val="%1.%2.%3"/>
      <w:lvlJc w:val="left"/>
      <w:pPr>
        <w:tabs>
          <w:tab w:val="num" w:pos="2296"/>
        </w:tabs>
        <w:ind w:left="2296" w:right="1814" w:hanging="737"/>
      </w:pPr>
      <w:rPr>
        <w:rFonts w:hint="default"/>
      </w:rPr>
    </w:lvl>
    <w:lvl w:ilvl="3">
      <w:start w:val="1"/>
      <w:numFmt w:val="decimal"/>
      <w:lvlText w:val="%1.%2.%3.%4"/>
      <w:lvlJc w:val="left"/>
      <w:pPr>
        <w:tabs>
          <w:tab w:val="num" w:pos="2665"/>
        </w:tabs>
        <w:ind w:left="2665" w:right="2665" w:hanging="851"/>
      </w:pPr>
      <w:rPr>
        <w:rFonts w:hint="default"/>
        <w:sz w:val="20"/>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sz w:val="20"/>
      </w:rPr>
    </w:lvl>
    <w:lvl w:ilvl="6">
      <w:start w:val="1"/>
      <w:numFmt w:val="decimal"/>
      <w:lvlText w:val="%1.%2.%3.%4.%5.%6.%7."/>
      <w:lvlJc w:val="left"/>
      <w:pPr>
        <w:tabs>
          <w:tab w:val="num" w:pos="3600"/>
        </w:tabs>
        <w:ind w:left="3240" w:right="3240" w:hanging="1080"/>
      </w:pPr>
      <w:rPr>
        <w:rFonts w:hint="default"/>
        <w:sz w:val="20"/>
      </w:rPr>
    </w:lvl>
    <w:lvl w:ilvl="7">
      <w:start w:val="1"/>
      <w:numFmt w:val="decimal"/>
      <w:lvlText w:val="%1.%2.%3.%4.%5.%6.%7.%8."/>
      <w:lvlJc w:val="left"/>
      <w:pPr>
        <w:tabs>
          <w:tab w:val="num" w:pos="3960"/>
        </w:tabs>
        <w:ind w:left="3744" w:right="3744" w:hanging="1224"/>
      </w:pPr>
      <w:rPr>
        <w:rFonts w:hint="default"/>
        <w:sz w:val="20"/>
      </w:rPr>
    </w:lvl>
    <w:lvl w:ilvl="8">
      <w:start w:val="1"/>
      <w:numFmt w:val="decimal"/>
      <w:lvlText w:val="%1.%2.%3.%4.%5.%6.%7.%8.%9."/>
      <w:lvlJc w:val="left"/>
      <w:pPr>
        <w:tabs>
          <w:tab w:val="num" w:pos="4680"/>
        </w:tabs>
        <w:ind w:left="4320" w:right="4320" w:hanging="144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93"/>
    <w:rsid w:val="00142EA1"/>
    <w:rsid w:val="002132B3"/>
    <w:rsid w:val="002B693A"/>
    <w:rsid w:val="003126AA"/>
    <w:rsid w:val="00487F1B"/>
    <w:rsid w:val="0049224D"/>
    <w:rsid w:val="00546514"/>
    <w:rsid w:val="00612BE9"/>
    <w:rsid w:val="00722314"/>
    <w:rsid w:val="0075076A"/>
    <w:rsid w:val="008020DD"/>
    <w:rsid w:val="008030C5"/>
    <w:rsid w:val="00815F93"/>
    <w:rsid w:val="00825F86"/>
    <w:rsid w:val="00D5250C"/>
    <w:rsid w:val="00FF53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987D"/>
  <w15:chartTrackingRefBased/>
  <w15:docId w15:val="{D3B7C0AA-CC59-4C8F-A3DA-63ADA38B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F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F93"/>
    <w:pPr>
      <w:ind w:left="720"/>
      <w:contextualSpacing/>
    </w:pPr>
  </w:style>
  <w:style w:type="character" w:styleId="Hyperlink">
    <w:name w:val="Hyperlink"/>
    <w:basedOn w:val="a0"/>
    <w:uiPriority w:val="99"/>
    <w:unhideWhenUsed/>
    <w:rsid w:val="00815F93"/>
    <w:rPr>
      <w:color w:val="0563C1" w:themeColor="hyperlink"/>
      <w:u w:val="single"/>
    </w:rPr>
  </w:style>
  <w:style w:type="paragraph" w:styleId="a4">
    <w:name w:val="Body Text"/>
    <w:basedOn w:val="a"/>
    <w:link w:val="a5"/>
    <w:uiPriority w:val="1"/>
    <w:qFormat/>
    <w:rsid w:val="002132B3"/>
    <w:pPr>
      <w:widowControl w:val="0"/>
      <w:autoSpaceDE w:val="0"/>
      <w:autoSpaceDN w:val="0"/>
      <w:bidi w:val="0"/>
      <w:spacing w:after="0" w:line="240" w:lineRule="auto"/>
    </w:pPr>
    <w:rPr>
      <w:rFonts w:ascii="David" w:eastAsia="David" w:hAnsi="David" w:cs="David"/>
      <w:sz w:val="24"/>
      <w:szCs w:val="24"/>
      <w:lang w:bidi="ar-SA"/>
    </w:rPr>
  </w:style>
  <w:style w:type="character" w:customStyle="1" w:styleId="a5">
    <w:name w:val="גוף טקסט תו"/>
    <w:basedOn w:val="a0"/>
    <w:link w:val="a4"/>
    <w:uiPriority w:val="1"/>
    <w:rsid w:val="002132B3"/>
    <w:rPr>
      <w:rFonts w:ascii="David" w:eastAsia="David" w:hAnsi="David" w:cs="David"/>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Reuven Krombein</dc:creator>
  <cp:keywords/>
  <dc:description/>
  <cp:lastModifiedBy>דוברות שדות נגב</cp:lastModifiedBy>
  <cp:revision>2</cp:revision>
  <cp:lastPrinted>2019-12-11T09:30:00Z</cp:lastPrinted>
  <dcterms:created xsi:type="dcterms:W3CDTF">2019-12-17T12:57:00Z</dcterms:created>
  <dcterms:modified xsi:type="dcterms:W3CDTF">2019-12-17T12:57:00Z</dcterms:modified>
</cp:coreProperties>
</file>